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2F" w:rsidRPr="00BD0FBB" w:rsidRDefault="00D9532F" w:rsidP="00BD0FBB">
      <w:pPr>
        <w:ind w:right="141"/>
        <w:jc w:val="both"/>
        <w:rPr>
          <w:rFonts w:ascii="Century Gothic" w:hAnsi="Century Gothic" w:cs="Arial"/>
          <w:b/>
          <w:bCs/>
          <w:color w:val="333333"/>
          <w:sz w:val="24"/>
          <w:szCs w:val="24"/>
        </w:rPr>
      </w:pPr>
      <w:bookmarkStart w:id="0" w:name="_Toc446925603"/>
      <w:r w:rsidRPr="00BD0FBB">
        <w:rPr>
          <w:rFonts w:ascii="Century Gothic" w:hAnsi="Century Gothic" w:cs="Arial"/>
          <w:b/>
          <w:bCs/>
          <w:color w:val="333333"/>
          <w:sz w:val="24"/>
          <w:szCs w:val="24"/>
        </w:rPr>
        <w:t xml:space="preserve">Condiciones del servicio </w:t>
      </w:r>
    </w:p>
    <w:p w:rsidR="00D9532F" w:rsidRPr="00CE65A4" w:rsidRDefault="00D9532F" w:rsidP="00207CEB">
      <w:pPr>
        <w:ind w:left="-284" w:right="141"/>
        <w:jc w:val="both"/>
        <w:rPr>
          <w:rFonts w:ascii="Century Gothic" w:hAnsi="Century Gothic" w:cs="Arial"/>
          <w:b/>
          <w:bCs/>
          <w:color w:val="333333"/>
          <w:sz w:val="16"/>
          <w:szCs w:val="16"/>
        </w:rPr>
      </w:pPr>
    </w:p>
    <w:bookmarkEnd w:id="0"/>
    <w:p w:rsidR="00CB2F62" w:rsidRPr="00CE65A4" w:rsidRDefault="00582343" w:rsidP="00F97D0C">
      <w:pPr>
        <w:shd w:val="clear" w:color="auto" w:fill="ECECEE"/>
        <w:ind w:left="-284" w:right="-143"/>
        <w:jc w:val="both"/>
        <w:rPr>
          <w:rStyle w:val="textoseccion"/>
          <w:rFonts w:ascii="Century Gothic" w:hAnsi="Century Gothic"/>
          <w:color w:val="E36C0A"/>
          <w:sz w:val="16"/>
          <w:szCs w:val="16"/>
        </w:rPr>
      </w:pPr>
      <w:r>
        <w:rPr>
          <w:rStyle w:val="textoseccion"/>
          <w:rFonts w:ascii="Century Gothic" w:hAnsi="Century Gothic"/>
          <w:color w:val="E36C0A"/>
          <w:sz w:val="16"/>
          <w:szCs w:val="16"/>
        </w:rPr>
        <w:t>Tarifas</w:t>
      </w:r>
    </w:p>
    <w:p w:rsidR="00F10999" w:rsidRDefault="006F5894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>
        <w:rPr>
          <w:rFonts w:ascii="Century Gothic" w:hAnsi="Century Gothic" w:cs="Open Sans"/>
          <w:sz w:val="16"/>
          <w:szCs w:val="16"/>
        </w:rPr>
        <w:t>Todos</w:t>
      </w:r>
      <w:r w:rsidR="00582343">
        <w:rPr>
          <w:rFonts w:ascii="Century Gothic" w:hAnsi="Century Gothic" w:cs="Open Sans"/>
          <w:sz w:val="16"/>
          <w:szCs w:val="16"/>
        </w:rPr>
        <w:t xml:space="preserve"> los planes incluyen una prueba gratuita y plenamente funcion</w:t>
      </w:r>
      <w:bookmarkStart w:id="1" w:name="_GoBack"/>
      <w:bookmarkEnd w:id="1"/>
      <w:r w:rsidR="00582343">
        <w:rPr>
          <w:rFonts w:ascii="Century Gothic" w:hAnsi="Century Gothic" w:cs="Open Sans"/>
          <w:sz w:val="16"/>
          <w:szCs w:val="16"/>
        </w:rPr>
        <w:t>al</w:t>
      </w:r>
      <w:r>
        <w:rPr>
          <w:rFonts w:ascii="Century Gothic" w:hAnsi="Century Gothic" w:cs="Open Sans"/>
          <w:sz w:val="16"/>
          <w:szCs w:val="16"/>
        </w:rPr>
        <w:t xml:space="preserve"> de 15 días</w:t>
      </w:r>
      <w:r w:rsidR="00582343">
        <w:rPr>
          <w:rFonts w:ascii="Century Gothic" w:hAnsi="Century Gothic" w:cs="Open Sans"/>
          <w:sz w:val="16"/>
          <w:szCs w:val="16"/>
        </w:rPr>
        <w:t>, transcurridos los cuales</w:t>
      </w:r>
      <w:r w:rsidR="002F6F38">
        <w:rPr>
          <w:rFonts w:ascii="Century Gothic" w:hAnsi="Century Gothic" w:cs="Open Sans"/>
          <w:sz w:val="16"/>
          <w:szCs w:val="16"/>
        </w:rPr>
        <w:t>,</w:t>
      </w:r>
      <w:r w:rsidR="00582343">
        <w:rPr>
          <w:rFonts w:ascii="Century Gothic" w:hAnsi="Century Gothic" w:cs="Open Sans"/>
          <w:sz w:val="16"/>
          <w:szCs w:val="16"/>
        </w:rPr>
        <w:t xml:space="preserve"> el usuario podrá optar con continuar con el servicio, abonando </w:t>
      </w:r>
      <w:r w:rsidR="00A735D3" w:rsidRPr="00CE65A4">
        <w:rPr>
          <w:rFonts w:ascii="Century Gothic" w:hAnsi="Century Gothic" w:cs="Open Sans"/>
          <w:sz w:val="16"/>
          <w:szCs w:val="16"/>
        </w:rPr>
        <w:t xml:space="preserve">el importe </w:t>
      </w:r>
      <w:r w:rsidR="00757C49" w:rsidRPr="00CE65A4">
        <w:rPr>
          <w:rFonts w:ascii="Century Gothic" w:hAnsi="Century Gothic" w:cs="Open Sans"/>
          <w:sz w:val="16"/>
          <w:szCs w:val="16"/>
        </w:rPr>
        <w:t xml:space="preserve">de la </w:t>
      </w:r>
      <w:r w:rsidR="00CE65A4">
        <w:rPr>
          <w:rFonts w:ascii="Century Gothic" w:hAnsi="Century Gothic" w:cs="Open Sans"/>
          <w:sz w:val="16"/>
          <w:szCs w:val="16"/>
        </w:rPr>
        <w:t>licencia anual -</w:t>
      </w:r>
      <w:r w:rsidR="00A735D3" w:rsidRPr="00CE65A4">
        <w:rPr>
          <w:rFonts w:ascii="Century Gothic" w:hAnsi="Century Gothic" w:cs="Open Sans"/>
          <w:sz w:val="16"/>
          <w:szCs w:val="16"/>
        </w:rPr>
        <w:t>12 mensualidades</w:t>
      </w:r>
      <w:r w:rsidR="00CE65A4">
        <w:rPr>
          <w:rFonts w:ascii="Century Gothic" w:hAnsi="Century Gothic" w:cs="Open Sans"/>
          <w:sz w:val="16"/>
          <w:szCs w:val="16"/>
        </w:rPr>
        <w:t>-</w:t>
      </w:r>
      <w:r w:rsidR="00A735D3" w:rsidRPr="00CE65A4">
        <w:rPr>
          <w:rFonts w:ascii="Century Gothic" w:hAnsi="Century Gothic" w:cs="Open Sans"/>
          <w:b/>
          <w:bCs/>
          <w:sz w:val="16"/>
          <w:szCs w:val="16"/>
        </w:rPr>
        <w:t xml:space="preserve"> </w:t>
      </w:r>
      <w:r w:rsidR="00582343">
        <w:rPr>
          <w:rFonts w:ascii="Century Gothic" w:hAnsi="Century Gothic" w:cs="Open Sans"/>
          <w:sz w:val="16"/>
          <w:szCs w:val="16"/>
        </w:rPr>
        <w:t>(según plan  escogido</w:t>
      </w:r>
      <w:r w:rsidR="00A735D3" w:rsidRPr="00CE65A4">
        <w:rPr>
          <w:rFonts w:ascii="Century Gothic" w:hAnsi="Century Gothic" w:cs="Open Sans"/>
          <w:sz w:val="16"/>
          <w:szCs w:val="16"/>
        </w:rPr>
        <w:t>)</w:t>
      </w:r>
      <w:r w:rsidR="00582343">
        <w:rPr>
          <w:rFonts w:ascii="Century Gothic" w:hAnsi="Century Gothic" w:cs="Open Sans"/>
          <w:sz w:val="16"/>
          <w:szCs w:val="16"/>
        </w:rPr>
        <w:t>.</w:t>
      </w:r>
      <w:r w:rsidR="00757C49" w:rsidRPr="00CE65A4">
        <w:rPr>
          <w:rFonts w:ascii="Century Gothic" w:hAnsi="Century Gothic" w:cs="Open Sans"/>
          <w:sz w:val="16"/>
          <w:szCs w:val="16"/>
        </w:rPr>
        <w:t xml:space="preserve">  </w:t>
      </w:r>
      <w:r w:rsidR="00A735D3" w:rsidRPr="00CE65A4">
        <w:rPr>
          <w:rFonts w:ascii="Century Gothic" w:hAnsi="Century Gothic" w:cs="Open Sans"/>
          <w:sz w:val="16"/>
          <w:szCs w:val="16"/>
        </w:rPr>
        <w:t>La forma de pago será anual y por adelantado mediante t</w:t>
      </w:r>
      <w:r w:rsidR="00301CE5">
        <w:rPr>
          <w:rFonts w:ascii="Century Gothic" w:hAnsi="Century Gothic" w:cs="Open Sans"/>
          <w:sz w:val="16"/>
          <w:szCs w:val="16"/>
        </w:rPr>
        <w:t>ransferencia bancaria.</w:t>
      </w:r>
      <w:r w:rsidR="00A316CE">
        <w:rPr>
          <w:rFonts w:ascii="Century Gothic" w:hAnsi="Century Gothic" w:cs="Open Sans"/>
          <w:sz w:val="16"/>
          <w:szCs w:val="16"/>
        </w:rPr>
        <w:t xml:space="preserve"> </w:t>
      </w:r>
      <w:r w:rsidR="00F10999">
        <w:rPr>
          <w:rFonts w:ascii="Century Gothic" w:hAnsi="Century Gothic" w:cs="Open Sans"/>
          <w:sz w:val="16"/>
          <w:szCs w:val="16"/>
        </w:rPr>
        <w:t xml:space="preserve">En caso </w:t>
      </w:r>
      <w:r w:rsidR="00A316CE">
        <w:rPr>
          <w:rFonts w:ascii="Century Gothic" w:hAnsi="Century Gothic" w:cs="Open Sans"/>
          <w:sz w:val="16"/>
          <w:szCs w:val="16"/>
        </w:rPr>
        <w:t xml:space="preserve">de no continuidad del </w:t>
      </w:r>
      <w:r w:rsidR="00F10999">
        <w:rPr>
          <w:rFonts w:ascii="Century Gothic" w:hAnsi="Century Gothic" w:cs="Open Sans"/>
          <w:sz w:val="16"/>
          <w:szCs w:val="16"/>
        </w:rPr>
        <w:t xml:space="preserve">servicio, </w:t>
      </w:r>
      <w:r w:rsidR="00F10999" w:rsidRPr="00CE65A4">
        <w:rPr>
          <w:rFonts w:ascii="Century Gothic" w:hAnsi="Century Gothic" w:cs="Open Sans"/>
          <w:sz w:val="16"/>
          <w:szCs w:val="16"/>
        </w:rPr>
        <w:t>ISONIC</w:t>
      </w:r>
      <w:r w:rsidR="00F10999" w:rsidRPr="00CE65A4">
        <w:rPr>
          <w:rFonts w:ascii="Century Gothic" w:hAnsi="Century Gothic" w:cs="Open Sans"/>
          <w:sz w:val="16"/>
          <w:szCs w:val="16"/>
        </w:rPr>
        <w:t xml:space="preserve"> </w:t>
      </w:r>
      <w:r w:rsidR="00F10999">
        <w:rPr>
          <w:rFonts w:ascii="Century Gothic" w:hAnsi="Century Gothic" w:cs="Open Sans"/>
          <w:sz w:val="16"/>
          <w:szCs w:val="16"/>
        </w:rPr>
        <w:t xml:space="preserve">no está </w:t>
      </w:r>
      <w:r w:rsidR="00F10999" w:rsidRPr="00CE65A4">
        <w:rPr>
          <w:rFonts w:ascii="Century Gothic" w:hAnsi="Century Gothic" w:cs="Open Sans"/>
          <w:sz w:val="16"/>
          <w:szCs w:val="16"/>
        </w:rPr>
        <w:t xml:space="preserve">obligada a restituir ni conservar ningún </w:t>
      </w:r>
      <w:r w:rsidR="00A316CE">
        <w:rPr>
          <w:rFonts w:ascii="Century Gothic" w:hAnsi="Century Gothic" w:cs="Open Sans"/>
          <w:sz w:val="16"/>
          <w:szCs w:val="16"/>
        </w:rPr>
        <w:t>registro</w:t>
      </w:r>
      <w:r w:rsidR="00F10999" w:rsidRPr="00CE65A4">
        <w:rPr>
          <w:rFonts w:ascii="Century Gothic" w:hAnsi="Century Gothic" w:cs="Open Sans"/>
          <w:sz w:val="16"/>
          <w:szCs w:val="16"/>
        </w:rPr>
        <w:t xml:space="preserve"> incorporado por el usuario</w:t>
      </w:r>
      <w:r w:rsidR="00F10999">
        <w:rPr>
          <w:rFonts w:ascii="Century Gothic" w:hAnsi="Century Gothic" w:cs="Open Sans"/>
          <w:sz w:val="16"/>
          <w:szCs w:val="16"/>
        </w:rPr>
        <w:t>.</w:t>
      </w:r>
    </w:p>
    <w:p w:rsidR="00582343" w:rsidRDefault="00582343" w:rsidP="00F97D0C">
      <w:pPr>
        <w:shd w:val="clear" w:color="auto" w:fill="ECECEE"/>
        <w:ind w:left="-284" w:right="-143"/>
        <w:jc w:val="both"/>
        <w:rPr>
          <w:rFonts w:ascii="Century Gothic" w:hAnsi="Century Gothic" w:cs="Arial"/>
          <w:bCs/>
          <w:color w:val="E36C0A"/>
          <w:sz w:val="16"/>
          <w:szCs w:val="16"/>
        </w:rPr>
      </w:pPr>
      <w:r w:rsidRPr="00582343">
        <w:rPr>
          <w:rFonts w:ascii="Century Gothic" w:hAnsi="Century Gothic" w:cs="Arial"/>
          <w:bCs/>
          <w:color w:val="E36C0A"/>
          <w:sz w:val="16"/>
          <w:szCs w:val="16"/>
        </w:rPr>
        <w:t>Planes</w:t>
      </w:r>
    </w:p>
    <w:p w:rsidR="00582343" w:rsidRPr="006F5894" w:rsidRDefault="00582343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 w:rsidRPr="006F5894">
        <w:rPr>
          <w:rFonts w:ascii="Century Gothic" w:hAnsi="Century Gothic" w:cs="Open Sans"/>
          <w:sz w:val="16"/>
          <w:szCs w:val="16"/>
        </w:rPr>
        <w:t>Todos los planes tienen los mi</w:t>
      </w:r>
      <w:r w:rsidR="006F5894" w:rsidRPr="006F5894">
        <w:rPr>
          <w:rFonts w:ascii="Century Gothic" w:hAnsi="Century Gothic" w:cs="Open Sans"/>
          <w:sz w:val="16"/>
          <w:szCs w:val="16"/>
        </w:rPr>
        <w:t>s</w:t>
      </w:r>
      <w:r w:rsidRPr="006F5894">
        <w:rPr>
          <w:rFonts w:ascii="Century Gothic" w:hAnsi="Century Gothic" w:cs="Open Sans"/>
          <w:sz w:val="16"/>
          <w:szCs w:val="16"/>
        </w:rPr>
        <w:t xml:space="preserve">mos módulos y </w:t>
      </w:r>
      <w:r w:rsidR="006F5894">
        <w:rPr>
          <w:rFonts w:ascii="Century Gothic" w:hAnsi="Century Gothic" w:cs="Open Sans"/>
          <w:sz w:val="16"/>
          <w:szCs w:val="16"/>
        </w:rPr>
        <w:t xml:space="preserve">misma </w:t>
      </w:r>
      <w:r w:rsidRPr="006F5894">
        <w:rPr>
          <w:rFonts w:ascii="Century Gothic" w:hAnsi="Century Gothic" w:cs="Open Sans"/>
          <w:sz w:val="16"/>
          <w:szCs w:val="16"/>
        </w:rPr>
        <w:t>funcionalidad. La diferencia entre planes es</w:t>
      </w:r>
      <w:r w:rsidR="006F5894">
        <w:rPr>
          <w:rFonts w:ascii="Century Gothic" w:hAnsi="Century Gothic" w:cs="Open Sans"/>
          <w:sz w:val="16"/>
          <w:szCs w:val="16"/>
        </w:rPr>
        <w:t>tá</w:t>
      </w:r>
      <w:r w:rsidRPr="006F5894">
        <w:rPr>
          <w:rFonts w:ascii="Century Gothic" w:hAnsi="Century Gothic" w:cs="Open Sans"/>
          <w:sz w:val="16"/>
          <w:szCs w:val="16"/>
        </w:rPr>
        <w:t xml:space="preserve"> en el número de usuarios que pueden acceder a la aplicación. Los usuarios se contabilizan en función de personas dadas de alta en el módulo de RRHH, que serán los que </w:t>
      </w:r>
      <w:r w:rsidR="006F5894" w:rsidRPr="006F5894">
        <w:rPr>
          <w:rFonts w:ascii="Century Gothic" w:hAnsi="Century Gothic" w:cs="Open Sans"/>
          <w:sz w:val="16"/>
          <w:szCs w:val="16"/>
        </w:rPr>
        <w:t>tendr</w:t>
      </w:r>
      <w:r w:rsidR="006F5894">
        <w:rPr>
          <w:rFonts w:ascii="Century Gothic" w:hAnsi="Century Gothic" w:cs="Open Sans"/>
          <w:sz w:val="16"/>
          <w:szCs w:val="16"/>
        </w:rPr>
        <w:t>án credenciales (email /</w:t>
      </w:r>
      <w:proofErr w:type="spellStart"/>
      <w:r w:rsidR="006F5894">
        <w:rPr>
          <w:rFonts w:ascii="Century Gothic" w:hAnsi="Century Gothic" w:cs="Open Sans"/>
          <w:sz w:val="16"/>
          <w:szCs w:val="16"/>
        </w:rPr>
        <w:t>p</w:t>
      </w:r>
      <w:r w:rsidR="006F5894" w:rsidRPr="006F5894">
        <w:rPr>
          <w:rFonts w:ascii="Century Gothic" w:hAnsi="Century Gothic" w:cs="Open Sans"/>
          <w:sz w:val="16"/>
          <w:szCs w:val="16"/>
        </w:rPr>
        <w:t>assword</w:t>
      </w:r>
      <w:proofErr w:type="spellEnd"/>
      <w:r w:rsidR="006F5894" w:rsidRPr="006F5894">
        <w:rPr>
          <w:rFonts w:ascii="Century Gothic" w:hAnsi="Century Gothic" w:cs="Open Sans"/>
          <w:sz w:val="16"/>
          <w:szCs w:val="16"/>
        </w:rPr>
        <w:t>)</w:t>
      </w:r>
      <w:r w:rsidR="006F5894">
        <w:rPr>
          <w:rFonts w:ascii="Century Gothic" w:hAnsi="Century Gothic" w:cs="Open Sans"/>
          <w:sz w:val="16"/>
          <w:szCs w:val="16"/>
        </w:rPr>
        <w:t xml:space="preserve"> con permisos de acceso y avisos personalizados.</w:t>
      </w:r>
      <w:r w:rsidR="006F5894" w:rsidRPr="006F5894">
        <w:rPr>
          <w:rFonts w:ascii="Century Gothic" w:hAnsi="Century Gothic" w:cs="Open Sans"/>
          <w:sz w:val="16"/>
          <w:szCs w:val="16"/>
        </w:rPr>
        <w:t xml:space="preserve"> </w:t>
      </w:r>
    </w:p>
    <w:p w:rsidR="00582343" w:rsidRPr="00CE65A4" w:rsidRDefault="00582343" w:rsidP="00582343">
      <w:pPr>
        <w:shd w:val="clear" w:color="auto" w:fill="ECECEE"/>
        <w:ind w:left="-284" w:right="-143"/>
        <w:jc w:val="both"/>
        <w:rPr>
          <w:rStyle w:val="textoseccion"/>
          <w:rFonts w:ascii="Century Gothic" w:hAnsi="Century Gothic"/>
          <w:sz w:val="16"/>
          <w:szCs w:val="16"/>
        </w:rPr>
      </w:pPr>
      <w:r w:rsidRPr="00CE65A4">
        <w:rPr>
          <w:rFonts w:ascii="Century Gothic" w:hAnsi="Century Gothic" w:cs="Arial"/>
          <w:bCs/>
          <w:color w:val="E36C0A"/>
          <w:sz w:val="16"/>
          <w:szCs w:val="16"/>
        </w:rPr>
        <w:t>Duración del servicio</w:t>
      </w:r>
    </w:p>
    <w:p w:rsidR="00582343" w:rsidRPr="00CE65A4" w:rsidRDefault="00582343" w:rsidP="00582343">
      <w:pPr>
        <w:shd w:val="clear" w:color="auto" w:fill="ECECEE"/>
        <w:ind w:left="-284" w:right="-143"/>
        <w:jc w:val="both"/>
        <w:rPr>
          <w:rFonts w:ascii="Century Gothic" w:hAnsi="Century Gothic"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>El contrato tendrá una duración de un año, a contar a partir del momento que se efectúe el abono de</w:t>
      </w:r>
      <w:r>
        <w:rPr>
          <w:rFonts w:ascii="Century Gothic" w:hAnsi="Century Gothic" w:cs="Open Sans"/>
          <w:sz w:val="16"/>
          <w:szCs w:val="16"/>
        </w:rPr>
        <w:t>l plan escogido</w:t>
      </w:r>
      <w:r w:rsidRPr="00CE65A4">
        <w:rPr>
          <w:rFonts w:ascii="Century Gothic" w:hAnsi="Century Gothic" w:cs="Open Sans"/>
          <w:sz w:val="16"/>
          <w:szCs w:val="16"/>
        </w:rPr>
        <w:t>, prorrogable automáticamente si ninguna de las partes notifica lo contrario, con una antelación mínima de 1 mes a su vencimiento.</w:t>
      </w:r>
    </w:p>
    <w:p w:rsidR="00D330B9" w:rsidRPr="00D330B9" w:rsidRDefault="00D330B9" w:rsidP="00F97D0C">
      <w:pPr>
        <w:shd w:val="clear" w:color="auto" w:fill="ECECEE"/>
        <w:ind w:left="-284" w:right="-143"/>
        <w:jc w:val="both"/>
        <w:rPr>
          <w:rStyle w:val="textoseccion"/>
          <w:rFonts w:ascii="Century Gothic" w:hAnsi="Century Gothic"/>
          <w:color w:val="E36C0A"/>
          <w:sz w:val="16"/>
          <w:szCs w:val="16"/>
        </w:rPr>
      </w:pPr>
      <w:r w:rsidRPr="00D330B9">
        <w:rPr>
          <w:rStyle w:val="textoseccion"/>
          <w:rFonts w:ascii="Century Gothic" w:hAnsi="Century Gothic"/>
          <w:color w:val="E36C0A"/>
          <w:sz w:val="16"/>
          <w:szCs w:val="16"/>
        </w:rPr>
        <w:t>Desistimiento</w:t>
      </w:r>
    </w:p>
    <w:p w:rsidR="00D330B9" w:rsidRDefault="00D330B9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>
        <w:rPr>
          <w:rFonts w:ascii="Century Gothic" w:hAnsi="Century Gothic" w:cs="Open Sans"/>
          <w:sz w:val="16"/>
          <w:szCs w:val="16"/>
        </w:rPr>
        <w:t>El usuario podrá desistir</w:t>
      </w:r>
      <w:r w:rsidRPr="00D330B9">
        <w:rPr>
          <w:rFonts w:ascii="Century Gothic" w:hAnsi="Century Gothic" w:cs="Open Sans"/>
          <w:sz w:val="16"/>
          <w:szCs w:val="16"/>
        </w:rPr>
        <w:t xml:space="preserve"> </w:t>
      </w:r>
      <w:r>
        <w:rPr>
          <w:rFonts w:ascii="Century Gothic" w:hAnsi="Century Gothic" w:cs="Open Sans"/>
          <w:sz w:val="16"/>
          <w:szCs w:val="16"/>
        </w:rPr>
        <w:t xml:space="preserve">de </w:t>
      </w:r>
      <w:r w:rsidR="00542A7B">
        <w:rPr>
          <w:rFonts w:ascii="Century Gothic" w:hAnsi="Century Gothic" w:cs="Open Sans"/>
          <w:sz w:val="16"/>
          <w:szCs w:val="16"/>
        </w:rPr>
        <w:t xml:space="preserve">su uso, dentro de los primeros </w:t>
      </w:r>
      <w:r w:rsidR="0067546B">
        <w:rPr>
          <w:rFonts w:ascii="Century Gothic" w:hAnsi="Century Gothic" w:cs="Open Sans"/>
          <w:sz w:val="16"/>
          <w:szCs w:val="16"/>
        </w:rPr>
        <w:t>15</w:t>
      </w:r>
      <w:r>
        <w:rPr>
          <w:rFonts w:ascii="Century Gothic" w:hAnsi="Century Gothic" w:cs="Open Sans"/>
          <w:sz w:val="16"/>
          <w:szCs w:val="16"/>
        </w:rPr>
        <w:t xml:space="preserve"> días iniciales</w:t>
      </w:r>
      <w:r w:rsidR="00582343">
        <w:rPr>
          <w:rFonts w:ascii="Century Gothic" w:hAnsi="Century Gothic" w:cs="Open Sans"/>
          <w:sz w:val="16"/>
          <w:szCs w:val="16"/>
        </w:rPr>
        <w:t xml:space="preserve"> del plan</w:t>
      </w:r>
      <w:r>
        <w:rPr>
          <w:rFonts w:ascii="Century Gothic" w:hAnsi="Century Gothic" w:cs="Open Sans"/>
          <w:sz w:val="16"/>
          <w:szCs w:val="16"/>
        </w:rPr>
        <w:t xml:space="preserve">, y tendrá derecho a la devolución de la parte proporcional de los meses adelantados y no consumidos, contados a partir de la fecha de </w:t>
      </w:r>
      <w:r w:rsidR="00542A7B">
        <w:rPr>
          <w:rFonts w:ascii="Century Gothic" w:hAnsi="Century Gothic" w:cs="Open Sans"/>
          <w:sz w:val="16"/>
          <w:szCs w:val="16"/>
        </w:rPr>
        <w:t>registro</w:t>
      </w:r>
      <w:r>
        <w:rPr>
          <w:rFonts w:ascii="Century Gothic" w:hAnsi="Century Gothic" w:cs="Open Sans"/>
          <w:sz w:val="16"/>
          <w:szCs w:val="16"/>
        </w:rPr>
        <w:t xml:space="preserve">. </w:t>
      </w:r>
    </w:p>
    <w:p w:rsidR="00CB2F62" w:rsidRPr="00CE65A4" w:rsidRDefault="00CB2F62" w:rsidP="00F97D0C">
      <w:pPr>
        <w:shd w:val="clear" w:color="auto" w:fill="ECECEE"/>
        <w:ind w:left="-284" w:right="-143"/>
        <w:jc w:val="both"/>
        <w:rPr>
          <w:rStyle w:val="textoseccion"/>
          <w:rFonts w:ascii="Century Gothic" w:hAnsi="Century Gothic"/>
          <w:color w:val="E36C0A"/>
          <w:sz w:val="16"/>
          <w:szCs w:val="16"/>
        </w:rPr>
      </w:pPr>
      <w:r w:rsidRPr="00CE65A4">
        <w:rPr>
          <w:rStyle w:val="textoseccion"/>
          <w:rFonts w:ascii="Century Gothic" w:hAnsi="Century Gothic"/>
          <w:color w:val="E36C0A"/>
          <w:sz w:val="16"/>
          <w:szCs w:val="16"/>
        </w:rPr>
        <w:t>Uso</w:t>
      </w:r>
      <w:r w:rsidR="00A316CE">
        <w:rPr>
          <w:rStyle w:val="textoseccion"/>
          <w:rFonts w:ascii="Century Gothic" w:hAnsi="Century Gothic"/>
          <w:color w:val="E36C0A"/>
          <w:sz w:val="16"/>
          <w:szCs w:val="16"/>
        </w:rPr>
        <w:t xml:space="preserve"> y contenidos. Credenciales de administrador</w:t>
      </w:r>
    </w:p>
    <w:p w:rsidR="00FE15C7" w:rsidRPr="00CE65A4" w:rsidRDefault="00CB2F62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>El Sitio y la aplicación ISONIC Software  proporcionan acceso a los contenidos en materia de sistemas de gestión y</w:t>
      </w:r>
      <w:r w:rsidR="00FE15C7" w:rsidRPr="00CE65A4">
        <w:rPr>
          <w:rFonts w:ascii="Century Gothic" w:hAnsi="Century Gothic" w:cs="Open Sans"/>
          <w:sz w:val="16"/>
          <w:szCs w:val="16"/>
        </w:rPr>
        <w:t xml:space="preserve"> estándares asociados, que son k</w:t>
      </w:r>
      <w:r w:rsidRPr="00CE65A4">
        <w:rPr>
          <w:rFonts w:ascii="Century Gothic" w:hAnsi="Century Gothic" w:cs="Open Sans"/>
          <w:sz w:val="16"/>
          <w:szCs w:val="16"/>
        </w:rPr>
        <w:t>now-</w:t>
      </w:r>
      <w:r w:rsidR="00FE15C7" w:rsidRPr="00CE65A4">
        <w:rPr>
          <w:rFonts w:ascii="Century Gothic" w:hAnsi="Century Gothic" w:cs="Open Sans"/>
          <w:sz w:val="16"/>
          <w:szCs w:val="16"/>
        </w:rPr>
        <w:t>h</w:t>
      </w:r>
      <w:r w:rsidRPr="00CE65A4">
        <w:rPr>
          <w:rFonts w:ascii="Century Gothic" w:hAnsi="Century Gothic" w:cs="Open Sans"/>
          <w:sz w:val="16"/>
          <w:szCs w:val="16"/>
        </w:rPr>
        <w:t>ow propiedad de ISONIC.</w:t>
      </w:r>
      <w:r w:rsidR="00623A5D" w:rsidRPr="00CE65A4">
        <w:rPr>
          <w:rFonts w:ascii="Century Gothic" w:hAnsi="Century Gothic" w:cs="Open Sans"/>
          <w:sz w:val="16"/>
          <w:szCs w:val="16"/>
        </w:rPr>
        <w:t xml:space="preserve"> </w:t>
      </w:r>
      <w:r w:rsidR="00A316CE">
        <w:rPr>
          <w:rFonts w:ascii="Century Gothic" w:hAnsi="Century Gothic" w:cs="Open Sans"/>
          <w:sz w:val="16"/>
          <w:szCs w:val="16"/>
        </w:rPr>
        <w:t xml:space="preserve">Las credenciales </w:t>
      </w:r>
      <w:r w:rsidR="00A316CE">
        <w:rPr>
          <w:rFonts w:ascii="Century Gothic" w:hAnsi="Century Gothic" w:cs="Open Sans"/>
          <w:sz w:val="16"/>
          <w:szCs w:val="16"/>
        </w:rPr>
        <w:t>(email /</w:t>
      </w:r>
      <w:proofErr w:type="spellStart"/>
      <w:r w:rsidR="00A316CE">
        <w:rPr>
          <w:rFonts w:ascii="Century Gothic" w:hAnsi="Century Gothic" w:cs="Open Sans"/>
          <w:sz w:val="16"/>
          <w:szCs w:val="16"/>
        </w:rPr>
        <w:t>p</w:t>
      </w:r>
      <w:r w:rsidR="00A316CE" w:rsidRPr="006F5894">
        <w:rPr>
          <w:rFonts w:ascii="Century Gothic" w:hAnsi="Century Gothic" w:cs="Open Sans"/>
          <w:sz w:val="16"/>
          <w:szCs w:val="16"/>
        </w:rPr>
        <w:t>assword</w:t>
      </w:r>
      <w:proofErr w:type="spellEnd"/>
      <w:r w:rsidR="00A316CE">
        <w:rPr>
          <w:rFonts w:ascii="Century Gothic" w:hAnsi="Century Gothic" w:cs="Open Sans"/>
          <w:sz w:val="16"/>
          <w:szCs w:val="16"/>
        </w:rPr>
        <w:t xml:space="preserve">) </w:t>
      </w:r>
      <w:r w:rsidR="00A316CE">
        <w:rPr>
          <w:rFonts w:ascii="Century Gothic" w:hAnsi="Century Gothic" w:cs="Open Sans"/>
          <w:sz w:val="16"/>
          <w:szCs w:val="16"/>
        </w:rPr>
        <w:t>escogidas por el usuario en el proceso de registro son credenciales de administrador que permiten acceder a un panel de administrador exclusivo y dar de alta al resto de usuarios, asignándoles los permisos que procedan.</w:t>
      </w:r>
    </w:p>
    <w:p w:rsidR="00154526" w:rsidRPr="00CE65A4" w:rsidRDefault="00154526" w:rsidP="00F97D0C">
      <w:pPr>
        <w:shd w:val="clear" w:color="auto" w:fill="ECECEE"/>
        <w:ind w:left="-284" w:right="-143"/>
        <w:rPr>
          <w:rStyle w:val="textoseccion"/>
          <w:rFonts w:ascii="Century Gothic" w:hAnsi="Century Gothic"/>
          <w:sz w:val="16"/>
          <w:szCs w:val="16"/>
        </w:rPr>
      </w:pPr>
      <w:r w:rsidRPr="00CE65A4">
        <w:rPr>
          <w:rStyle w:val="textoseccion"/>
          <w:rFonts w:ascii="Century Gothic" w:hAnsi="Century Gothic"/>
          <w:color w:val="E36C0A"/>
          <w:sz w:val="16"/>
          <w:szCs w:val="16"/>
        </w:rPr>
        <w:t>Empleo de Cookies.</w:t>
      </w:r>
      <w:r w:rsidRPr="00CE65A4">
        <w:rPr>
          <w:rFonts w:ascii="Century Gothic" w:hAnsi="Century Gothic" w:cs="Arial"/>
          <w:sz w:val="16"/>
          <w:szCs w:val="16"/>
        </w:rPr>
        <w:br/>
      </w:r>
      <w:r w:rsidRPr="00CE65A4">
        <w:rPr>
          <w:rFonts w:ascii="Century Gothic" w:hAnsi="Century Gothic" w:cs="Open Sans"/>
          <w:sz w:val="16"/>
          <w:szCs w:val="16"/>
        </w:rPr>
        <w:t>ISONIC podrá ut</w:t>
      </w:r>
      <w:r w:rsidR="00A316CE">
        <w:rPr>
          <w:rFonts w:ascii="Century Gothic" w:hAnsi="Century Gothic" w:cs="Open Sans"/>
          <w:sz w:val="16"/>
          <w:szCs w:val="16"/>
        </w:rPr>
        <w:t xml:space="preserve">ilizar cookies para facilitar </w:t>
      </w:r>
      <w:r w:rsidRPr="00CE65A4">
        <w:rPr>
          <w:rFonts w:ascii="Century Gothic" w:hAnsi="Century Gothic" w:cs="Open Sans"/>
          <w:sz w:val="16"/>
          <w:szCs w:val="16"/>
        </w:rPr>
        <w:t xml:space="preserve"> la navegación del usuario por su web. Las cookies se asocian únicamente a un usuario anónimo y su ordenador y no proporcionan referencias que permitan deducir datos personales del usuario.</w:t>
      </w:r>
      <w:r w:rsidRPr="00CE65A4">
        <w:rPr>
          <w:rStyle w:val="textoseccion"/>
          <w:rFonts w:ascii="Century Gothic" w:hAnsi="Century Gothic"/>
          <w:sz w:val="16"/>
          <w:szCs w:val="16"/>
        </w:rPr>
        <w:t xml:space="preserve"> </w:t>
      </w:r>
    </w:p>
    <w:p w:rsidR="006C0335" w:rsidRPr="00CE65A4" w:rsidRDefault="00154526" w:rsidP="00F97D0C">
      <w:pPr>
        <w:shd w:val="clear" w:color="auto" w:fill="ECECEE"/>
        <w:ind w:left="-284" w:right="-143"/>
        <w:rPr>
          <w:rFonts w:ascii="Century Gothic" w:hAnsi="Century Gothic" w:cs="Open Sans"/>
          <w:sz w:val="16"/>
          <w:szCs w:val="16"/>
        </w:rPr>
      </w:pPr>
      <w:r w:rsidRPr="00CE65A4">
        <w:rPr>
          <w:rStyle w:val="textoseccion"/>
          <w:rFonts w:ascii="Century Gothic" w:hAnsi="Century Gothic"/>
          <w:color w:val="E36C0A"/>
          <w:sz w:val="16"/>
          <w:szCs w:val="16"/>
        </w:rPr>
        <w:t>Exclusión de garantías y responsabilidad.</w:t>
      </w:r>
      <w:r w:rsidRPr="00CE65A4">
        <w:rPr>
          <w:rFonts w:ascii="Century Gothic" w:hAnsi="Century Gothic" w:cs="Arial"/>
          <w:sz w:val="16"/>
          <w:szCs w:val="16"/>
        </w:rPr>
        <w:br/>
      </w:r>
      <w:r w:rsidRPr="00CE65A4">
        <w:rPr>
          <w:rFonts w:ascii="Century Gothic" w:hAnsi="Century Gothic" w:cs="Open Sans"/>
          <w:sz w:val="16"/>
          <w:szCs w:val="16"/>
        </w:rPr>
        <w:t>ISONIC no se hace responsable, en ningún caso, de los daños y perjuicios de cualquier naturaleza que pudieran ocasionar, a título enunciativo: errores u omisiones en los contenidos, falta de disponibilidad del portal o la transmisión de virus o programas maliciosos o lesivos</w:t>
      </w:r>
      <w:r w:rsidR="006C0335" w:rsidRPr="00CE65A4">
        <w:rPr>
          <w:rFonts w:ascii="Century Gothic" w:hAnsi="Century Gothic" w:cs="Open Sans"/>
          <w:sz w:val="16"/>
          <w:szCs w:val="16"/>
        </w:rPr>
        <w:t>,</w:t>
      </w:r>
      <w:r w:rsidRPr="00CE65A4">
        <w:rPr>
          <w:rFonts w:ascii="Century Gothic" w:hAnsi="Century Gothic" w:cs="Open Sans"/>
          <w:sz w:val="16"/>
          <w:szCs w:val="16"/>
        </w:rPr>
        <w:t xml:space="preserve"> a pesar de haber adoptado todas las medidas tecnológicas necesarias para evitarlo.</w:t>
      </w:r>
      <w:r w:rsidR="00623A5D" w:rsidRPr="00CE65A4">
        <w:rPr>
          <w:rFonts w:ascii="Century Gothic" w:hAnsi="Century Gothic" w:cs="Open Sans"/>
          <w:sz w:val="16"/>
          <w:szCs w:val="16"/>
        </w:rPr>
        <w:t xml:space="preserve"> </w:t>
      </w:r>
      <w:r w:rsidR="006C0335" w:rsidRPr="00CE65A4">
        <w:rPr>
          <w:rFonts w:ascii="Century Gothic" w:hAnsi="Century Gothic" w:cs="Open Sans"/>
          <w:sz w:val="16"/>
          <w:szCs w:val="16"/>
        </w:rPr>
        <w:t>ISONIC se reserva el derecho de efectuar sin previo aviso las modificaciones que considere oportunas en su web o sistemas, pudiendo cambiar, suprimir o añadir tanto los contenidos y servicios que se presten a través de la misma como la forma en la que éstos aparezcan presentados o localizados, sin perjuicio del respeto a sus obligaciones pactadas en el presente contrato escrito con sus clientes.</w:t>
      </w:r>
    </w:p>
    <w:p w:rsidR="0060530A" w:rsidRPr="00CE65A4" w:rsidRDefault="0060530A" w:rsidP="00F97D0C">
      <w:pPr>
        <w:shd w:val="clear" w:color="auto" w:fill="ECECEE"/>
        <w:ind w:left="-284" w:right="-143"/>
        <w:rPr>
          <w:rFonts w:ascii="Century Gothic" w:hAnsi="Century Gothic" w:cs="Open Sans"/>
          <w:sz w:val="16"/>
          <w:szCs w:val="16"/>
        </w:rPr>
      </w:pPr>
      <w:r w:rsidRPr="00CE65A4">
        <w:rPr>
          <w:rStyle w:val="textoseccion"/>
          <w:rFonts w:ascii="Century Gothic" w:hAnsi="Century Gothic"/>
          <w:color w:val="E36C0A"/>
          <w:sz w:val="16"/>
          <w:szCs w:val="16"/>
        </w:rPr>
        <w:t>Propiedad intelectual e industrial.</w:t>
      </w:r>
      <w:r w:rsidRPr="00CE65A4">
        <w:rPr>
          <w:rFonts w:ascii="Century Gothic" w:hAnsi="Century Gothic" w:cs="Arial"/>
          <w:sz w:val="16"/>
          <w:szCs w:val="16"/>
        </w:rPr>
        <w:br/>
      </w:r>
      <w:r w:rsidRPr="00CE65A4">
        <w:rPr>
          <w:rFonts w:ascii="Century Gothic" w:hAnsi="Century Gothic" w:cs="Open Sans"/>
          <w:sz w:val="16"/>
          <w:szCs w:val="16"/>
        </w:rPr>
        <w:t>ISONIC es propietaria de todos los derechos de propiedad intelectual e industrial,</w:t>
      </w:r>
      <w:r w:rsidR="00154526" w:rsidRPr="00CE65A4">
        <w:rPr>
          <w:rFonts w:ascii="Century Gothic" w:hAnsi="Century Gothic" w:cs="Open Sans"/>
          <w:sz w:val="16"/>
          <w:szCs w:val="16"/>
        </w:rPr>
        <w:t xml:space="preserve"> de su página web</w:t>
      </w:r>
      <w:r w:rsidRPr="00CE65A4">
        <w:rPr>
          <w:rFonts w:ascii="Century Gothic" w:hAnsi="Century Gothic" w:cs="Open Sans"/>
          <w:sz w:val="16"/>
          <w:szCs w:val="16"/>
        </w:rPr>
        <w:t>, así como d</w:t>
      </w:r>
      <w:r w:rsidR="006C0335" w:rsidRPr="00CE65A4">
        <w:rPr>
          <w:rFonts w:ascii="Century Gothic" w:hAnsi="Century Gothic" w:cs="Open Sans"/>
          <w:sz w:val="16"/>
          <w:szCs w:val="16"/>
        </w:rPr>
        <w:t xml:space="preserve">e los elementos y aplicaciones de </w:t>
      </w:r>
      <w:r w:rsidR="00154526" w:rsidRPr="00CE65A4">
        <w:rPr>
          <w:rFonts w:ascii="Century Gothic" w:hAnsi="Century Gothic" w:cs="Open Sans"/>
          <w:sz w:val="16"/>
          <w:szCs w:val="16"/>
        </w:rPr>
        <w:t>ISONIC Software</w:t>
      </w:r>
      <w:r w:rsidRPr="00CE65A4">
        <w:rPr>
          <w:rFonts w:ascii="Century Gothic" w:hAnsi="Century Gothic" w:cs="Open Sans"/>
          <w:sz w:val="16"/>
          <w:szCs w:val="16"/>
        </w:rPr>
        <w:t>.  Quedan expresamente prohibidas la reproducción,</w:t>
      </w:r>
      <w:r w:rsidR="00B74CD6" w:rsidRPr="00CE65A4">
        <w:rPr>
          <w:rFonts w:ascii="Century Gothic" w:hAnsi="Century Gothic" w:cs="Open Sans"/>
          <w:sz w:val="16"/>
          <w:szCs w:val="16"/>
        </w:rPr>
        <w:t xml:space="preserve"> </w:t>
      </w:r>
      <w:r w:rsidRPr="00CE65A4">
        <w:rPr>
          <w:rFonts w:ascii="Century Gothic" w:hAnsi="Century Gothic" w:cs="Open Sans"/>
          <w:sz w:val="16"/>
          <w:szCs w:val="16"/>
        </w:rPr>
        <w:t>la distribución y la comunicación pública,  de la totalidad o parte de los contenidos de su aplicaci</w:t>
      </w:r>
      <w:r w:rsidR="00B74CD6" w:rsidRPr="00CE65A4">
        <w:rPr>
          <w:rFonts w:ascii="Century Gothic" w:hAnsi="Century Gothic" w:cs="Open Sans"/>
          <w:sz w:val="16"/>
          <w:szCs w:val="16"/>
        </w:rPr>
        <w:t>ón  ISONIC Software</w:t>
      </w:r>
      <w:r w:rsidRPr="00CE65A4">
        <w:rPr>
          <w:rFonts w:ascii="Century Gothic" w:hAnsi="Century Gothic" w:cs="Open Sans"/>
          <w:sz w:val="16"/>
          <w:szCs w:val="16"/>
        </w:rPr>
        <w:t xml:space="preserve">, con fines comerciales, en cualquier soporte y por cualquier medio técnico, sin la autorización de ISONIC. </w:t>
      </w:r>
    </w:p>
    <w:p w:rsidR="00BE13AF" w:rsidRPr="00CE65A4" w:rsidRDefault="00CB2F62" w:rsidP="00F97D0C">
      <w:pPr>
        <w:shd w:val="clear" w:color="auto" w:fill="ECECEE"/>
        <w:ind w:left="-284" w:right="-143"/>
        <w:jc w:val="both"/>
        <w:rPr>
          <w:rFonts w:ascii="Century Gothic" w:hAnsi="Century Gothic" w:cs="Arial"/>
          <w:sz w:val="16"/>
          <w:szCs w:val="16"/>
        </w:rPr>
      </w:pPr>
      <w:r w:rsidRPr="00CE65A4">
        <w:rPr>
          <w:rStyle w:val="textoseccion"/>
          <w:rFonts w:ascii="Century Gothic" w:hAnsi="Century Gothic"/>
          <w:color w:val="E36C0A"/>
          <w:sz w:val="16"/>
          <w:szCs w:val="16"/>
        </w:rPr>
        <w:t>Política de Privacidad</w:t>
      </w:r>
      <w:r w:rsidR="00BE13AF" w:rsidRPr="00CE65A4">
        <w:rPr>
          <w:rFonts w:ascii="Century Gothic" w:hAnsi="Century Gothic" w:cs="Arial"/>
          <w:sz w:val="16"/>
          <w:szCs w:val="16"/>
        </w:rPr>
        <w:t> </w:t>
      </w:r>
    </w:p>
    <w:p w:rsidR="00FE15C7" w:rsidRPr="00CE65A4" w:rsidRDefault="00FE15C7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 xml:space="preserve">En cumplimiento con lo establecido en </w:t>
      </w:r>
      <w:smartTag w:uri="urn:schemas-microsoft-com:office:smarttags" w:element="PersonName">
        <w:smartTagPr>
          <w:attr w:name="ProductID" w:val="la Ley Org￡nica"/>
        </w:smartTagPr>
        <w:r w:rsidRPr="00CE65A4">
          <w:rPr>
            <w:rFonts w:ascii="Century Gothic" w:hAnsi="Century Gothic" w:cs="Open Sans"/>
            <w:sz w:val="16"/>
            <w:szCs w:val="16"/>
          </w:rPr>
          <w:t>la Ley Orgánica</w:t>
        </w:r>
      </w:smartTag>
      <w:r w:rsidRPr="00CE65A4">
        <w:rPr>
          <w:rFonts w:ascii="Century Gothic" w:hAnsi="Century Gothic" w:cs="Open Sans"/>
          <w:sz w:val="16"/>
          <w:szCs w:val="16"/>
        </w:rPr>
        <w:t xml:space="preserve"> 15/1999, de Protección de Datos de Carácter Personal le informamos que la cumplimentación de cualquier formular</w:t>
      </w:r>
      <w:r w:rsidR="006C0335" w:rsidRPr="00CE65A4">
        <w:rPr>
          <w:rFonts w:ascii="Century Gothic" w:hAnsi="Century Gothic" w:cs="Open Sans"/>
          <w:sz w:val="16"/>
          <w:szCs w:val="16"/>
        </w:rPr>
        <w:t xml:space="preserve">io existente en la </w:t>
      </w:r>
      <w:r w:rsidRPr="00CE65A4">
        <w:rPr>
          <w:rFonts w:ascii="Century Gothic" w:hAnsi="Century Gothic" w:cs="Open Sans"/>
          <w:sz w:val="16"/>
          <w:szCs w:val="16"/>
        </w:rPr>
        <w:t xml:space="preserve"> web o la remisión de un correo electrónico, implica la aceptación de esta política de privacidad, así como la autorización a ISONIC al tratamiento informático de los datos personales que nos facilite.  </w:t>
      </w:r>
    </w:p>
    <w:p w:rsidR="00757C49" w:rsidRPr="00CE65A4" w:rsidRDefault="00FE15C7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>Los datos del usuario se almacenarán en un fichero automatizado</w:t>
      </w:r>
      <w:r w:rsidR="00B74CD6" w:rsidRPr="00CE65A4">
        <w:rPr>
          <w:rFonts w:ascii="Century Gothic" w:hAnsi="Century Gothic" w:cs="Open Sans"/>
          <w:sz w:val="16"/>
          <w:szCs w:val="16"/>
        </w:rPr>
        <w:t xml:space="preserve"> </w:t>
      </w:r>
      <w:r w:rsidRPr="00CE65A4">
        <w:rPr>
          <w:rFonts w:ascii="Century Gothic" w:hAnsi="Century Gothic" w:cs="Open Sans"/>
          <w:sz w:val="16"/>
          <w:szCs w:val="16"/>
        </w:rPr>
        <w:t xml:space="preserve">y </w:t>
      </w:r>
      <w:r w:rsidR="00B74CD6" w:rsidRPr="00CE65A4">
        <w:rPr>
          <w:rFonts w:ascii="Century Gothic" w:hAnsi="Century Gothic" w:cs="Open Sans"/>
          <w:sz w:val="16"/>
          <w:szCs w:val="16"/>
        </w:rPr>
        <w:t xml:space="preserve">serán utilizados </w:t>
      </w:r>
      <w:r w:rsidRPr="00CE65A4">
        <w:rPr>
          <w:rFonts w:ascii="Century Gothic" w:hAnsi="Century Gothic" w:cs="Open Sans"/>
          <w:sz w:val="16"/>
          <w:szCs w:val="16"/>
        </w:rPr>
        <w:t>para</w:t>
      </w:r>
      <w:r w:rsidR="00B74CD6" w:rsidRPr="00CE65A4">
        <w:rPr>
          <w:rFonts w:ascii="Century Gothic" w:hAnsi="Century Gothic" w:cs="Open Sans"/>
          <w:sz w:val="16"/>
          <w:szCs w:val="16"/>
        </w:rPr>
        <w:t xml:space="preserve"> dar respuesta o para</w:t>
      </w:r>
      <w:r w:rsidRPr="00CE65A4">
        <w:rPr>
          <w:rFonts w:ascii="Century Gothic" w:hAnsi="Century Gothic" w:cs="Open Sans"/>
          <w:sz w:val="16"/>
          <w:szCs w:val="16"/>
        </w:rPr>
        <w:t xml:space="preserve"> mantenerle informado de los servicios y novedades que se estime que puedan ser de su interés, por medios tradicionales o por correo electrónico</w:t>
      </w:r>
      <w:r w:rsidR="00B74CD6" w:rsidRPr="00CE65A4">
        <w:rPr>
          <w:rFonts w:ascii="Century Gothic" w:hAnsi="Century Gothic" w:cs="Open Sans"/>
          <w:sz w:val="16"/>
          <w:szCs w:val="16"/>
        </w:rPr>
        <w:t>.</w:t>
      </w:r>
      <w:r w:rsidRPr="00CE65A4">
        <w:rPr>
          <w:rFonts w:ascii="Century Gothic" w:hAnsi="Century Gothic" w:cs="Open Sans"/>
          <w:sz w:val="16"/>
          <w:szCs w:val="16"/>
        </w:rPr>
        <w:t> </w:t>
      </w:r>
      <w:r w:rsidR="00623A5D" w:rsidRPr="00CE65A4">
        <w:rPr>
          <w:rFonts w:ascii="Century Gothic" w:hAnsi="Century Gothic" w:cs="Open Sans"/>
          <w:sz w:val="16"/>
          <w:szCs w:val="16"/>
        </w:rPr>
        <w:t xml:space="preserve"> </w:t>
      </w:r>
    </w:p>
    <w:p w:rsidR="00623A5D" w:rsidRPr="00CE65A4" w:rsidRDefault="00FE15C7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>ISONIC garantiza la seguridad y confidencialidad de los datos facilitados</w:t>
      </w:r>
      <w:r w:rsidR="00B74CD6" w:rsidRPr="00CE65A4">
        <w:rPr>
          <w:rFonts w:ascii="Century Gothic" w:hAnsi="Century Gothic" w:cs="Open Sans"/>
          <w:sz w:val="16"/>
          <w:szCs w:val="16"/>
        </w:rPr>
        <w:t xml:space="preserve"> y </w:t>
      </w:r>
      <w:r w:rsidRPr="00CE65A4">
        <w:rPr>
          <w:rFonts w:ascii="Century Gothic" w:hAnsi="Century Gothic" w:cs="Open Sans"/>
          <w:sz w:val="16"/>
          <w:szCs w:val="16"/>
        </w:rPr>
        <w:t xml:space="preserve">se compromete al cumplimiento de su obligación de secreto de los datos de carácter personal y de su deber de guardarlos y adoptar todas las medidas necesarias para evitar su alteración, pérdida, tratamiento o uso no autorizado. Toda la información recogida de nuestros clientes y usuarios no será cedida a terceros.   El usuario podrá ejercer sus derechos de acceso, rectificación, cancelación, así como revocar el consentimiento prestado en virtud de la presente autorización, a través de los formularios de la web o mediante el correo </w:t>
      </w:r>
      <w:hyperlink r:id="rId8" w:history="1">
        <w:r w:rsidR="00623A5D" w:rsidRPr="00CE65A4">
          <w:rPr>
            <w:rStyle w:val="Hipervnculo"/>
            <w:rFonts w:ascii="Century Gothic" w:hAnsi="Century Gothic" w:cs="Open Sans"/>
            <w:sz w:val="16"/>
            <w:szCs w:val="16"/>
          </w:rPr>
          <w:t>isonic@isonic.es</w:t>
        </w:r>
      </w:hyperlink>
      <w:r w:rsidRPr="00CE65A4">
        <w:rPr>
          <w:rFonts w:ascii="Century Gothic" w:hAnsi="Century Gothic" w:cs="Open Sans"/>
          <w:sz w:val="16"/>
          <w:szCs w:val="16"/>
        </w:rPr>
        <w:t>.</w:t>
      </w:r>
    </w:p>
    <w:p w:rsidR="00623A5D" w:rsidRPr="00CE65A4" w:rsidRDefault="00BE13AF" w:rsidP="00F97D0C">
      <w:pPr>
        <w:shd w:val="clear" w:color="auto" w:fill="ECECEE"/>
        <w:ind w:left="-284" w:right="-143"/>
        <w:rPr>
          <w:rFonts w:ascii="Century Gothic" w:hAnsi="Century Gothic" w:cs="Open Sans"/>
          <w:sz w:val="16"/>
          <w:szCs w:val="16"/>
        </w:rPr>
      </w:pPr>
      <w:r w:rsidRPr="00CE65A4">
        <w:rPr>
          <w:rStyle w:val="textoseccion"/>
          <w:rFonts w:ascii="Century Gothic" w:hAnsi="Century Gothic"/>
          <w:color w:val="E36C0A"/>
          <w:sz w:val="16"/>
          <w:szCs w:val="16"/>
        </w:rPr>
        <w:t>Identificación del titular.</w:t>
      </w:r>
      <w:r w:rsidRPr="00CE65A4">
        <w:rPr>
          <w:rFonts w:ascii="Century Gothic" w:hAnsi="Century Gothic" w:cs="Arial"/>
          <w:sz w:val="16"/>
          <w:szCs w:val="16"/>
        </w:rPr>
        <w:br/>
      </w:r>
      <w:r w:rsidRPr="00CE65A4">
        <w:rPr>
          <w:rFonts w:ascii="Century Gothic" w:hAnsi="Century Gothic" w:cs="Open Sans"/>
          <w:sz w:val="16"/>
          <w:szCs w:val="16"/>
        </w:rPr>
        <w:t xml:space="preserve">En cumplimiento </w:t>
      </w:r>
      <w:smartTag w:uri="urn:schemas-microsoft-com:office:smarttags" w:element="PersonName">
        <w:smartTagPr>
          <w:attr w:name="ProductID" w:val="la Ley"/>
        </w:smartTagPr>
        <w:r w:rsidRPr="00CE65A4">
          <w:rPr>
            <w:rFonts w:ascii="Century Gothic" w:hAnsi="Century Gothic" w:cs="Open Sans"/>
            <w:sz w:val="16"/>
            <w:szCs w:val="16"/>
          </w:rPr>
          <w:t>la Ley</w:t>
        </w:r>
      </w:smartTag>
      <w:r w:rsidRPr="00CE65A4">
        <w:rPr>
          <w:rFonts w:ascii="Century Gothic" w:hAnsi="Century Gothic" w:cs="Open Sans"/>
          <w:sz w:val="16"/>
          <w:szCs w:val="16"/>
        </w:rPr>
        <w:t xml:space="preserve"> 34/2002, de 11 de julio, de Servicios de </w:t>
      </w:r>
      <w:smartTag w:uri="urn:schemas-microsoft-com:office:smarttags" w:element="PersonName">
        <w:smartTagPr>
          <w:attr w:name="ProductID" w:val="la Sociedad"/>
        </w:smartTagPr>
        <w:r w:rsidRPr="00CE65A4">
          <w:rPr>
            <w:rFonts w:ascii="Century Gothic" w:hAnsi="Century Gothic" w:cs="Open Sans"/>
            <w:sz w:val="16"/>
            <w:szCs w:val="16"/>
          </w:rPr>
          <w:t>la Sociedad</w:t>
        </w:r>
      </w:smartTag>
      <w:r w:rsidRPr="00CE65A4">
        <w:rPr>
          <w:rFonts w:ascii="Century Gothic" w:hAnsi="Century Gothic" w:cs="Open Sans"/>
          <w:sz w:val="16"/>
          <w:szCs w:val="16"/>
        </w:rPr>
        <w:t xml:space="preserve"> de </w:t>
      </w:r>
      <w:smartTag w:uri="urn:schemas-microsoft-com:office:smarttags" w:element="PersonName">
        <w:smartTagPr>
          <w:attr w:name="ProductID" w:val="la Informaci￳n"/>
        </w:smartTagPr>
        <w:r w:rsidRPr="00CE65A4">
          <w:rPr>
            <w:rFonts w:ascii="Century Gothic" w:hAnsi="Century Gothic" w:cs="Open Sans"/>
            <w:sz w:val="16"/>
            <w:szCs w:val="16"/>
          </w:rPr>
          <w:t>la Información</w:t>
        </w:r>
      </w:smartTag>
      <w:r w:rsidRPr="00CE65A4">
        <w:rPr>
          <w:rFonts w:ascii="Century Gothic" w:hAnsi="Century Gothic" w:cs="Open Sans"/>
          <w:sz w:val="16"/>
          <w:szCs w:val="16"/>
        </w:rPr>
        <w:t xml:space="preserve"> y Comercio Electrónico, se exponen los datos identificativos de la empresa titular de la web</w:t>
      </w:r>
      <w:r w:rsidR="00FE15C7" w:rsidRPr="00CE65A4">
        <w:rPr>
          <w:rFonts w:ascii="Century Gothic" w:hAnsi="Century Gothic" w:cs="Open Sans"/>
          <w:sz w:val="16"/>
          <w:szCs w:val="16"/>
        </w:rPr>
        <w:t xml:space="preserve"> </w:t>
      </w:r>
      <w:hyperlink r:id="rId9" w:history="1">
        <w:r w:rsidR="00FE15C7" w:rsidRPr="00CE65A4">
          <w:rPr>
            <w:rFonts w:ascii="Century Gothic" w:hAnsi="Century Gothic" w:cs="Open Sans"/>
            <w:sz w:val="16"/>
            <w:szCs w:val="16"/>
          </w:rPr>
          <w:t>www.isonic.es</w:t>
        </w:r>
      </w:hyperlink>
      <w:r w:rsidR="00FE15C7" w:rsidRPr="00CE65A4">
        <w:rPr>
          <w:rFonts w:ascii="Century Gothic" w:hAnsi="Century Gothic" w:cs="Open Sans"/>
          <w:sz w:val="16"/>
          <w:szCs w:val="16"/>
        </w:rPr>
        <w:t xml:space="preserve">  y de </w:t>
      </w:r>
      <w:r w:rsidR="00623A5D" w:rsidRPr="00CE65A4">
        <w:rPr>
          <w:rFonts w:ascii="Century Gothic" w:hAnsi="Century Gothic" w:cs="Open Sans"/>
          <w:sz w:val="16"/>
          <w:szCs w:val="16"/>
        </w:rPr>
        <w:t xml:space="preserve">la </w:t>
      </w:r>
      <w:r w:rsidRPr="00CE65A4">
        <w:rPr>
          <w:rFonts w:ascii="Century Gothic" w:hAnsi="Century Gothic" w:cs="Open Sans"/>
          <w:sz w:val="16"/>
          <w:szCs w:val="16"/>
        </w:rPr>
        <w:t xml:space="preserve">aplicación </w:t>
      </w:r>
      <w:r w:rsidR="00FE15C7" w:rsidRPr="00CE65A4">
        <w:rPr>
          <w:rFonts w:ascii="Century Gothic" w:hAnsi="Century Gothic" w:cs="Open Sans"/>
          <w:sz w:val="16"/>
          <w:szCs w:val="16"/>
        </w:rPr>
        <w:t>ISONIC Software.</w:t>
      </w:r>
    </w:p>
    <w:p w:rsidR="00623A5D" w:rsidRPr="00CE65A4" w:rsidRDefault="00FE15C7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>ISONIC S</w:t>
      </w:r>
      <w:r w:rsidR="001269BD">
        <w:rPr>
          <w:rFonts w:ascii="Century Gothic" w:hAnsi="Century Gothic" w:cs="Open Sans"/>
          <w:sz w:val="16"/>
          <w:szCs w:val="16"/>
        </w:rPr>
        <w:t xml:space="preserve">istemas y Soluciones </w:t>
      </w:r>
      <w:r w:rsidRPr="00CE65A4">
        <w:rPr>
          <w:rFonts w:ascii="Century Gothic" w:hAnsi="Century Gothic" w:cs="Open Sans"/>
          <w:sz w:val="16"/>
          <w:szCs w:val="16"/>
        </w:rPr>
        <w:t>C</w:t>
      </w:r>
      <w:r w:rsidR="001269BD">
        <w:rPr>
          <w:rFonts w:ascii="Century Gothic" w:hAnsi="Century Gothic" w:cs="Open Sans"/>
          <w:sz w:val="16"/>
          <w:szCs w:val="16"/>
        </w:rPr>
        <w:t>B</w:t>
      </w:r>
      <w:r w:rsidRPr="00CE65A4">
        <w:rPr>
          <w:rFonts w:ascii="Century Gothic" w:hAnsi="Century Gothic" w:cs="Open Sans"/>
          <w:sz w:val="16"/>
          <w:szCs w:val="16"/>
        </w:rPr>
        <w:t>.</w:t>
      </w:r>
      <w:r w:rsidR="00623A5D" w:rsidRPr="00CE65A4">
        <w:rPr>
          <w:rFonts w:ascii="Century Gothic" w:hAnsi="Century Gothic" w:cs="Open Sans"/>
          <w:sz w:val="16"/>
          <w:szCs w:val="16"/>
        </w:rPr>
        <w:t xml:space="preserve"> </w:t>
      </w:r>
      <w:r w:rsidRPr="00CE65A4">
        <w:rPr>
          <w:rFonts w:ascii="Century Gothic" w:hAnsi="Century Gothic" w:cs="Open Sans"/>
          <w:sz w:val="16"/>
          <w:szCs w:val="16"/>
        </w:rPr>
        <w:t xml:space="preserve">CIF: </w:t>
      </w:r>
      <w:r w:rsidR="001269BD">
        <w:rPr>
          <w:rFonts w:ascii="Century Gothic" w:hAnsi="Century Gothic" w:cs="Open Sans"/>
          <w:sz w:val="16"/>
          <w:szCs w:val="16"/>
        </w:rPr>
        <w:t>E66903600</w:t>
      </w:r>
      <w:r w:rsidR="00623A5D" w:rsidRPr="00CE65A4">
        <w:rPr>
          <w:rFonts w:ascii="Century Gothic" w:hAnsi="Century Gothic" w:cs="Open Sans"/>
          <w:sz w:val="16"/>
          <w:szCs w:val="16"/>
        </w:rPr>
        <w:t xml:space="preserve">.  </w:t>
      </w:r>
      <w:proofErr w:type="spellStart"/>
      <w:r w:rsidRPr="00CE65A4">
        <w:rPr>
          <w:rFonts w:ascii="Century Gothic" w:hAnsi="Century Gothic" w:cs="Open Sans"/>
          <w:sz w:val="16"/>
          <w:szCs w:val="16"/>
        </w:rPr>
        <w:t>Av</w:t>
      </w:r>
      <w:proofErr w:type="spellEnd"/>
      <w:r w:rsidRPr="00CE65A4">
        <w:rPr>
          <w:rFonts w:ascii="Century Gothic" w:hAnsi="Century Gothic" w:cs="Open Sans"/>
          <w:sz w:val="16"/>
          <w:szCs w:val="16"/>
        </w:rPr>
        <w:t xml:space="preserve"> </w:t>
      </w:r>
      <w:proofErr w:type="spellStart"/>
      <w:r w:rsidRPr="00CE65A4">
        <w:rPr>
          <w:rFonts w:ascii="Century Gothic" w:hAnsi="Century Gothic" w:cs="Open Sans"/>
          <w:sz w:val="16"/>
          <w:szCs w:val="16"/>
        </w:rPr>
        <w:t>Corts</w:t>
      </w:r>
      <w:proofErr w:type="spellEnd"/>
      <w:r w:rsidRPr="00CE65A4">
        <w:rPr>
          <w:rFonts w:ascii="Century Gothic" w:hAnsi="Century Gothic" w:cs="Open Sans"/>
          <w:sz w:val="16"/>
          <w:szCs w:val="16"/>
        </w:rPr>
        <w:t xml:space="preserve"> Catalanes </w:t>
      </w:r>
      <w:r w:rsidR="001269BD">
        <w:rPr>
          <w:rFonts w:ascii="Century Gothic" w:hAnsi="Century Gothic" w:cs="Open Sans"/>
          <w:sz w:val="16"/>
          <w:szCs w:val="16"/>
        </w:rPr>
        <w:t>5-</w:t>
      </w:r>
      <w:r w:rsidRPr="00CE65A4">
        <w:rPr>
          <w:rFonts w:ascii="Century Gothic" w:hAnsi="Century Gothic" w:cs="Open Sans"/>
          <w:sz w:val="16"/>
          <w:szCs w:val="16"/>
        </w:rPr>
        <w:t xml:space="preserve">7  - 1 </w:t>
      </w:r>
      <w:proofErr w:type="spellStart"/>
      <w:r w:rsidRPr="00CE65A4">
        <w:rPr>
          <w:rFonts w:ascii="Century Gothic" w:hAnsi="Century Gothic" w:cs="Open Sans"/>
          <w:sz w:val="16"/>
          <w:szCs w:val="16"/>
        </w:rPr>
        <w:t>plta</w:t>
      </w:r>
      <w:proofErr w:type="spellEnd"/>
      <w:r w:rsidRPr="00CE65A4">
        <w:rPr>
          <w:rFonts w:ascii="Century Gothic" w:hAnsi="Century Gothic" w:cs="Open Sans"/>
          <w:sz w:val="16"/>
          <w:szCs w:val="16"/>
        </w:rPr>
        <w:t>    08173 -  Sant Cugat del Valles</w:t>
      </w:r>
    </w:p>
    <w:p w:rsidR="00623A5D" w:rsidRPr="00CE65A4" w:rsidRDefault="00B74CD6" w:rsidP="00F97D0C">
      <w:pPr>
        <w:shd w:val="clear" w:color="auto" w:fill="ECECEE"/>
        <w:ind w:left="-284" w:right="-143"/>
        <w:jc w:val="both"/>
        <w:rPr>
          <w:rStyle w:val="textoseccion"/>
          <w:rFonts w:ascii="Century Gothic" w:hAnsi="Century Gothic"/>
          <w:color w:val="E36C0A"/>
          <w:sz w:val="16"/>
          <w:szCs w:val="16"/>
        </w:rPr>
      </w:pPr>
      <w:r w:rsidRPr="00CE65A4">
        <w:rPr>
          <w:rStyle w:val="textoseccion"/>
          <w:rFonts w:ascii="Century Gothic" w:hAnsi="Century Gothic"/>
          <w:color w:val="E36C0A"/>
          <w:sz w:val="16"/>
          <w:szCs w:val="16"/>
        </w:rPr>
        <w:t>Legislación aplicable</w:t>
      </w:r>
    </w:p>
    <w:p w:rsidR="00B74CD6" w:rsidRPr="00CE65A4" w:rsidRDefault="00623A5D" w:rsidP="00F97D0C">
      <w:pPr>
        <w:shd w:val="clear" w:color="auto" w:fill="ECECEE"/>
        <w:ind w:left="-284" w:right="-143"/>
        <w:jc w:val="both"/>
        <w:rPr>
          <w:rFonts w:ascii="Century Gothic" w:hAnsi="Century Gothic" w:cs="Open Sans"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 xml:space="preserve">Este Contrato, y todo lo que le concierna, será regulado e interpretado de acuerdo con las leyes de España, y estará sujeto a la competencia exclusiva de los Tribunales de España. </w:t>
      </w:r>
      <w:r w:rsidR="00B74CD6" w:rsidRPr="00CE65A4">
        <w:rPr>
          <w:rFonts w:ascii="Century Gothic" w:hAnsi="Century Gothic" w:cs="Open Sans"/>
          <w:sz w:val="16"/>
          <w:szCs w:val="16"/>
        </w:rPr>
        <w:t xml:space="preserve">Para cualquier controversia </w:t>
      </w:r>
      <w:r w:rsidR="00C457B1" w:rsidRPr="00CE65A4">
        <w:rPr>
          <w:rFonts w:ascii="Century Gothic" w:hAnsi="Century Gothic" w:cs="Open Sans"/>
          <w:sz w:val="16"/>
          <w:szCs w:val="16"/>
        </w:rPr>
        <w:t xml:space="preserve">en </w:t>
      </w:r>
      <w:r w:rsidR="00B74CD6" w:rsidRPr="00CE65A4">
        <w:rPr>
          <w:rFonts w:ascii="Century Gothic" w:hAnsi="Century Gothic" w:cs="Open Sans"/>
          <w:sz w:val="16"/>
          <w:szCs w:val="16"/>
        </w:rPr>
        <w:t>la interpretación de las presentes Condiciones,  ambas partes, con renuncia expresa a cualquier otro fuero, se someten al de los Juzgados y Tribunales de la ciudad de Barcelona.</w:t>
      </w:r>
      <w:r w:rsidR="00C457B1" w:rsidRPr="00CE65A4">
        <w:rPr>
          <w:rFonts w:ascii="Century Gothic" w:hAnsi="Century Gothic" w:cs="Open Sans"/>
          <w:sz w:val="16"/>
          <w:szCs w:val="16"/>
        </w:rPr>
        <w:t xml:space="preserve"> </w:t>
      </w:r>
    </w:p>
    <w:p w:rsidR="00B74CD6" w:rsidRPr="00CE65A4" w:rsidRDefault="00B74CD6" w:rsidP="00757C49">
      <w:pPr>
        <w:shd w:val="clear" w:color="auto" w:fill="ECECEE"/>
        <w:ind w:right="-143"/>
        <w:rPr>
          <w:rStyle w:val="textoseccion"/>
          <w:rFonts w:ascii="Century Gothic" w:hAnsi="Century Gothic"/>
          <w:color w:val="E36C0A"/>
          <w:sz w:val="16"/>
          <w:szCs w:val="16"/>
        </w:rPr>
      </w:pPr>
    </w:p>
    <w:p w:rsidR="00B74CD6" w:rsidRDefault="00B74CD6" w:rsidP="00757C49">
      <w:pPr>
        <w:shd w:val="clear" w:color="auto" w:fill="ECECEE"/>
        <w:ind w:right="-143"/>
        <w:rPr>
          <w:rFonts w:ascii="Century Gothic" w:hAnsi="Century Gothic" w:cs="Open Sans"/>
          <w:b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 xml:space="preserve">CONFORME POR </w:t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="00041FE3"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 xml:space="preserve">CONFORME POR </w:t>
      </w:r>
      <w:r w:rsidRPr="00CE65A4">
        <w:rPr>
          <w:rFonts w:ascii="Century Gothic" w:hAnsi="Century Gothic" w:cs="Open Sans"/>
          <w:b/>
          <w:sz w:val="16"/>
          <w:szCs w:val="16"/>
        </w:rPr>
        <w:t>ISONIC</w:t>
      </w:r>
    </w:p>
    <w:p w:rsidR="00301CE5" w:rsidRPr="00CE65A4" w:rsidRDefault="00301CE5" w:rsidP="00757C49">
      <w:pPr>
        <w:shd w:val="clear" w:color="auto" w:fill="ECECEE"/>
        <w:ind w:right="-143"/>
        <w:rPr>
          <w:rStyle w:val="textoseccion"/>
          <w:rFonts w:ascii="Century Gothic" w:hAnsi="Century Gothic"/>
          <w:color w:val="E36C0A"/>
          <w:sz w:val="16"/>
          <w:szCs w:val="16"/>
        </w:rPr>
      </w:pPr>
    </w:p>
    <w:p w:rsidR="00B74CD6" w:rsidRPr="00CE65A4" w:rsidRDefault="00B74CD6" w:rsidP="00757C49">
      <w:pPr>
        <w:shd w:val="clear" w:color="auto" w:fill="ECECEE"/>
        <w:ind w:right="-143"/>
        <w:rPr>
          <w:rStyle w:val="textoseccion"/>
          <w:rFonts w:ascii="Century Gothic" w:hAnsi="Century Gothic"/>
          <w:color w:val="E36C0A"/>
          <w:sz w:val="16"/>
          <w:szCs w:val="16"/>
        </w:rPr>
      </w:pPr>
      <w:r w:rsidRPr="00CE65A4">
        <w:rPr>
          <w:rFonts w:ascii="Century Gothic" w:hAnsi="Century Gothic" w:cs="Open Sans"/>
          <w:sz w:val="16"/>
          <w:szCs w:val="16"/>
        </w:rPr>
        <w:t>Firmado por:</w:t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  <w:t>Firmado por:</w:t>
      </w:r>
    </w:p>
    <w:p w:rsidR="00B74CD6" w:rsidRDefault="00B74CD6" w:rsidP="00BE13AF">
      <w:pPr>
        <w:shd w:val="clear" w:color="auto" w:fill="ECECEE"/>
        <w:rPr>
          <w:rStyle w:val="textoseccion"/>
          <w:rFonts w:ascii="Century Gothic" w:hAnsi="Century Gothic"/>
          <w:color w:val="E36C0A"/>
          <w:sz w:val="16"/>
          <w:szCs w:val="16"/>
        </w:rPr>
      </w:pPr>
    </w:p>
    <w:p w:rsidR="00B74CD6" w:rsidRPr="00CE65A4" w:rsidRDefault="00B74CD6" w:rsidP="00BE13AF">
      <w:pPr>
        <w:shd w:val="clear" w:color="auto" w:fill="ECECEE"/>
        <w:rPr>
          <w:rStyle w:val="textoseccion"/>
          <w:rFonts w:ascii="Century Gothic" w:hAnsi="Century Gothic"/>
          <w:color w:val="E36C0A"/>
          <w:sz w:val="16"/>
          <w:szCs w:val="16"/>
        </w:rPr>
      </w:pPr>
    </w:p>
    <w:p w:rsidR="00C027C6" w:rsidRPr="00CE65A4" w:rsidRDefault="00B74CD6" w:rsidP="00BD0FBB">
      <w:pPr>
        <w:shd w:val="clear" w:color="auto" w:fill="ECECEE"/>
        <w:rPr>
          <w:rFonts w:ascii="Century Gothic" w:hAnsi="Century Gothic"/>
          <w:lang w:val="ca-ES"/>
        </w:rPr>
      </w:pPr>
      <w:r w:rsidRPr="00CE65A4">
        <w:rPr>
          <w:rFonts w:ascii="Century Gothic" w:hAnsi="Century Gothic" w:cs="Open Sans"/>
          <w:sz w:val="16"/>
          <w:szCs w:val="16"/>
        </w:rPr>
        <w:t xml:space="preserve">Fecha:     /      / </w:t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</w:r>
      <w:r w:rsidRPr="00CE65A4">
        <w:rPr>
          <w:rFonts w:ascii="Century Gothic" w:hAnsi="Century Gothic" w:cs="Open Sans"/>
          <w:sz w:val="16"/>
          <w:szCs w:val="16"/>
        </w:rPr>
        <w:tab/>
        <w:t xml:space="preserve">Fecha:     /      / </w:t>
      </w:r>
      <w:r w:rsidR="00806A20" w:rsidRPr="00CE65A4">
        <w:rPr>
          <w:rFonts w:ascii="Century Gothic" w:hAnsi="Century Gothic"/>
          <w:lang w:val="ca-ES"/>
        </w:rPr>
        <w:tab/>
      </w:r>
    </w:p>
    <w:sectPr w:rsidR="00C027C6" w:rsidRPr="00CE65A4" w:rsidSect="00E93E83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134" w:right="1021" w:bottom="113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E0" w:rsidRDefault="006431E0">
      <w:r>
        <w:separator/>
      </w:r>
    </w:p>
  </w:endnote>
  <w:endnote w:type="continuationSeparator" w:id="0">
    <w:p w:rsidR="006431E0" w:rsidRDefault="0064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Segoe Script"/>
    <w:panose1 w:val="00000000000000000000"/>
    <w:charset w:val="00"/>
    <w:family w:val="swiss"/>
    <w:notTrueType/>
    <w:pitch w:val="variable"/>
    <w:sig w:usb0="00000001" w:usb1="50000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92" w:rsidRDefault="00D133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13392" w:rsidRDefault="00D133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92" w:rsidRDefault="00D13392">
    <w:pPr>
      <w:pStyle w:val="Piedepgina"/>
      <w:tabs>
        <w:tab w:val="left" w:pos="9214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E0" w:rsidRDefault="006431E0">
      <w:r>
        <w:separator/>
      </w:r>
    </w:p>
  </w:footnote>
  <w:footnote w:type="continuationSeparator" w:id="0">
    <w:p w:rsidR="006431E0" w:rsidRDefault="0064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510" w:type="dxa"/>
      <w:tblLook w:val="01E0" w:firstRow="1" w:lastRow="1" w:firstColumn="1" w:lastColumn="1" w:noHBand="0" w:noVBand="0"/>
    </w:tblPr>
    <w:tblGrid>
      <w:gridCol w:w="3969"/>
      <w:gridCol w:w="1874"/>
    </w:tblGrid>
    <w:tr w:rsidR="009C4814" w:rsidTr="00073E69">
      <w:tc>
        <w:tcPr>
          <w:tcW w:w="3969" w:type="dxa"/>
          <w:shd w:val="clear" w:color="auto" w:fill="auto"/>
        </w:tcPr>
        <w:p w:rsidR="009C4814" w:rsidRPr="00073E69" w:rsidRDefault="009C4814" w:rsidP="0049250A">
          <w:pPr>
            <w:rPr>
              <w:rFonts w:ascii="Palatino Linotype" w:hAnsi="Palatino Linotype" w:cs="Tahoma"/>
              <w:color w:val="7F7F7F"/>
              <w:sz w:val="18"/>
              <w:szCs w:val="18"/>
            </w:rPr>
          </w:pPr>
        </w:p>
      </w:tc>
      <w:tc>
        <w:tcPr>
          <w:tcW w:w="1874" w:type="dxa"/>
          <w:shd w:val="clear" w:color="auto" w:fill="auto"/>
        </w:tcPr>
        <w:p w:rsidR="009C4814" w:rsidRPr="00073E69" w:rsidRDefault="009C4814" w:rsidP="009C4814">
          <w:pPr>
            <w:rPr>
              <w:rFonts w:ascii="Palatino Linotype" w:hAnsi="Palatino Linotype" w:cs="Tahoma"/>
              <w:color w:val="7F7F7F"/>
              <w:sz w:val="18"/>
              <w:szCs w:val="18"/>
            </w:rPr>
          </w:pPr>
        </w:p>
      </w:tc>
    </w:tr>
    <w:tr w:rsidR="009C4814" w:rsidTr="00073E69">
      <w:tc>
        <w:tcPr>
          <w:tcW w:w="3969" w:type="dxa"/>
          <w:shd w:val="clear" w:color="auto" w:fill="auto"/>
        </w:tcPr>
        <w:p w:rsidR="009C4814" w:rsidRPr="00073E69" w:rsidRDefault="009C4814" w:rsidP="009C4814">
          <w:pPr>
            <w:rPr>
              <w:rFonts w:ascii="Palatino Linotype" w:hAnsi="Palatino Linotype" w:cs="Tahoma"/>
              <w:color w:val="7F7F7F"/>
              <w:sz w:val="18"/>
              <w:szCs w:val="18"/>
            </w:rPr>
          </w:pPr>
        </w:p>
      </w:tc>
      <w:tc>
        <w:tcPr>
          <w:tcW w:w="1874" w:type="dxa"/>
          <w:shd w:val="clear" w:color="auto" w:fill="auto"/>
        </w:tcPr>
        <w:p w:rsidR="009C4814" w:rsidRPr="00073E69" w:rsidRDefault="009C4814" w:rsidP="009C4814">
          <w:pPr>
            <w:rPr>
              <w:rFonts w:ascii="Palatino Linotype" w:hAnsi="Palatino Linotype" w:cs="Tahoma"/>
              <w:color w:val="7F7F7F"/>
              <w:sz w:val="18"/>
              <w:szCs w:val="18"/>
            </w:rPr>
          </w:pPr>
        </w:p>
      </w:tc>
    </w:tr>
    <w:tr w:rsidR="009C4814" w:rsidTr="001600AC">
      <w:trPr>
        <w:trHeight w:val="72"/>
      </w:trPr>
      <w:tc>
        <w:tcPr>
          <w:tcW w:w="3969" w:type="dxa"/>
          <w:shd w:val="clear" w:color="auto" w:fill="auto"/>
        </w:tcPr>
        <w:p w:rsidR="009C4814" w:rsidRPr="00073E69" w:rsidRDefault="009C4814" w:rsidP="009C4814">
          <w:pPr>
            <w:rPr>
              <w:rFonts w:ascii="Palatino Linotype" w:hAnsi="Palatino Linotype" w:cs="Tahoma"/>
              <w:color w:val="7F7F7F"/>
              <w:sz w:val="18"/>
              <w:szCs w:val="18"/>
            </w:rPr>
          </w:pPr>
        </w:p>
      </w:tc>
      <w:tc>
        <w:tcPr>
          <w:tcW w:w="1874" w:type="dxa"/>
          <w:shd w:val="clear" w:color="auto" w:fill="auto"/>
        </w:tcPr>
        <w:p w:rsidR="009C4814" w:rsidRPr="00073E69" w:rsidRDefault="009C4814" w:rsidP="009C4814">
          <w:pPr>
            <w:rPr>
              <w:rFonts w:ascii="Palatino Linotype" w:hAnsi="Palatino Linotype" w:cs="Tahoma"/>
              <w:color w:val="7F7F7F"/>
              <w:sz w:val="18"/>
              <w:szCs w:val="18"/>
            </w:rPr>
          </w:pPr>
        </w:p>
      </w:tc>
    </w:tr>
    <w:tr w:rsidR="009C4814" w:rsidTr="00073E69">
      <w:tc>
        <w:tcPr>
          <w:tcW w:w="3969" w:type="dxa"/>
          <w:shd w:val="clear" w:color="auto" w:fill="auto"/>
        </w:tcPr>
        <w:p w:rsidR="009C4814" w:rsidRPr="00073E69" w:rsidRDefault="009C4814" w:rsidP="009C4814">
          <w:pPr>
            <w:rPr>
              <w:rFonts w:ascii="Palatino Linotype" w:hAnsi="Palatino Linotype" w:cs="Tahoma"/>
              <w:color w:val="7F7F7F"/>
              <w:sz w:val="18"/>
              <w:szCs w:val="18"/>
            </w:rPr>
          </w:pPr>
        </w:p>
      </w:tc>
      <w:tc>
        <w:tcPr>
          <w:tcW w:w="1874" w:type="dxa"/>
          <w:shd w:val="clear" w:color="auto" w:fill="auto"/>
        </w:tcPr>
        <w:p w:rsidR="009C4814" w:rsidRPr="00073E69" w:rsidRDefault="009C4814" w:rsidP="009C4814">
          <w:pPr>
            <w:rPr>
              <w:rFonts w:ascii="Palatino Linotype" w:hAnsi="Palatino Linotype" w:cs="Tahoma"/>
              <w:color w:val="7F7F7F"/>
              <w:sz w:val="18"/>
              <w:szCs w:val="18"/>
            </w:rPr>
          </w:pPr>
        </w:p>
      </w:tc>
    </w:tr>
  </w:tbl>
  <w:p w:rsidR="006052B7" w:rsidRDefault="00D13392" w:rsidP="0058653D">
    <w:pPr>
      <w:jc w:val="center"/>
      <w:rPr>
        <w:lang w:val="es-ES_tradnl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7pt;height:11.7pt" o:bullet="t">
        <v:imagedata r:id="rId1" o:title="mso56"/>
      </v:shape>
    </w:pict>
  </w:numPicBullet>
  <w:numPicBullet w:numPicBulletId="1">
    <w:pict>
      <v:shape id="_x0000_i1073" type="#_x0000_t75" style="width:8.45pt;height:8.45pt" o:bullet="t">
        <v:imagedata r:id="rId2" o:title="BD14831_"/>
      </v:shape>
    </w:pict>
  </w:numPicBullet>
  <w:numPicBullet w:numPicBulletId="2">
    <w:pict>
      <v:shape id="_x0000_i1074" type="#_x0000_t75" style="width:11.7pt;height:10.4pt" o:bullet="t">
        <v:imagedata r:id="rId3" o:title="BD21300_"/>
      </v:shape>
    </w:pict>
  </w:numPicBullet>
  <w:abstractNum w:abstractNumId="0">
    <w:nsid w:val="0B0C722B"/>
    <w:multiLevelType w:val="hybridMultilevel"/>
    <w:tmpl w:val="5748D38C"/>
    <w:lvl w:ilvl="0" w:tplc="0C0A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0E1A3F5E"/>
    <w:multiLevelType w:val="multilevel"/>
    <w:tmpl w:val="F8DEEC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81BBF"/>
    <w:multiLevelType w:val="hybridMultilevel"/>
    <w:tmpl w:val="46963C1E"/>
    <w:lvl w:ilvl="0" w:tplc="10E453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417DF"/>
    <w:multiLevelType w:val="hybridMultilevel"/>
    <w:tmpl w:val="752ED97C"/>
    <w:lvl w:ilvl="0" w:tplc="B046E28A">
      <w:start w:val="1"/>
      <w:numFmt w:val="bullet"/>
      <w:lvlText w:val=""/>
      <w:lvlJc w:val="left"/>
      <w:pPr>
        <w:ind w:left="720" w:hanging="360"/>
      </w:pPr>
      <w:rPr>
        <w:rFonts w:ascii="Webdings" w:hAnsi="Webdings" w:hint="default"/>
        <w:color w:val="E36C0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25397"/>
    <w:multiLevelType w:val="hybridMultilevel"/>
    <w:tmpl w:val="1682DD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737CA"/>
    <w:multiLevelType w:val="hybridMultilevel"/>
    <w:tmpl w:val="EE0ABDCE"/>
    <w:lvl w:ilvl="0" w:tplc="7A86C3A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5945F7"/>
    <w:multiLevelType w:val="hybridMultilevel"/>
    <w:tmpl w:val="B83C6D8C"/>
    <w:lvl w:ilvl="0" w:tplc="1ECE4B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24662"/>
    <w:multiLevelType w:val="hybridMultilevel"/>
    <w:tmpl w:val="DCF8A9D0"/>
    <w:lvl w:ilvl="0" w:tplc="E682C5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9C10942E">
      <w:start w:val="1"/>
      <w:numFmt w:val="bullet"/>
      <w:lvlText w:val="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FF6600"/>
      </w:rPr>
    </w:lvl>
    <w:lvl w:ilvl="2" w:tplc="563EE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41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01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CD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AF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5A8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957D5"/>
    <w:multiLevelType w:val="hybridMultilevel"/>
    <w:tmpl w:val="C422FE94"/>
    <w:lvl w:ilvl="0" w:tplc="81B0E16A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  <w:color w:val="E36C0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5331D6"/>
    <w:multiLevelType w:val="hybridMultilevel"/>
    <w:tmpl w:val="440A9E4E"/>
    <w:lvl w:ilvl="0" w:tplc="86BC3FB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485052"/>
    <w:multiLevelType w:val="hybridMultilevel"/>
    <w:tmpl w:val="4AE48334"/>
    <w:lvl w:ilvl="0" w:tplc="932807B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12F26"/>
    <w:multiLevelType w:val="hybridMultilevel"/>
    <w:tmpl w:val="046607DE"/>
    <w:lvl w:ilvl="0" w:tplc="932807B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9F6768"/>
    <w:multiLevelType w:val="hybridMultilevel"/>
    <w:tmpl w:val="A7840010"/>
    <w:lvl w:ilvl="0" w:tplc="35F0CA88">
      <w:start w:val="1"/>
      <w:numFmt w:val="bullet"/>
      <w:lvlText w:val="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FF0B4E"/>
    <w:multiLevelType w:val="hybridMultilevel"/>
    <w:tmpl w:val="C02A8DB0"/>
    <w:lvl w:ilvl="0" w:tplc="21C297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EA5DC5"/>
    <w:multiLevelType w:val="hybridMultilevel"/>
    <w:tmpl w:val="4D40F436"/>
    <w:lvl w:ilvl="0" w:tplc="7A86C3A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42C00DB"/>
    <w:multiLevelType w:val="multilevel"/>
    <w:tmpl w:val="8D24098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757701"/>
    <w:multiLevelType w:val="hybridMultilevel"/>
    <w:tmpl w:val="7A64D67E"/>
    <w:lvl w:ilvl="0" w:tplc="FE3E28C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0E084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EEFE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1C41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E6AA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72E2F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8E37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3A5D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E5246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CC96F33"/>
    <w:multiLevelType w:val="hybridMultilevel"/>
    <w:tmpl w:val="8D24098E"/>
    <w:lvl w:ilvl="0" w:tplc="50B489E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ED3418"/>
    <w:multiLevelType w:val="hybridMultilevel"/>
    <w:tmpl w:val="1BBEAF26"/>
    <w:lvl w:ilvl="0" w:tplc="52829B74">
      <w:numFmt w:val="bullet"/>
      <w:lvlText w:val="-"/>
      <w:lvlJc w:val="left"/>
      <w:pPr>
        <w:ind w:left="426" w:hanging="360"/>
      </w:pPr>
      <w:rPr>
        <w:rFonts w:ascii="Open Sans" w:eastAsia="Times New Roman" w:hAnsi="Open Sans" w:cs="Open Sans" w:hint="default"/>
        <w:color w:val="11151A"/>
        <w:sz w:val="20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>
    <w:nsid w:val="53813F6E"/>
    <w:multiLevelType w:val="hybridMultilevel"/>
    <w:tmpl w:val="2A1CD042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D77176"/>
    <w:multiLevelType w:val="hybridMultilevel"/>
    <w:tmpl w:val="07AEF10A"/>
    <w:lvl w:ilvl="0" w:tplc="35F0CA88">
      <w:start w:val="1"/>
      <w:numFmt w:val="bullet"/>
      <w:lvlText w:val="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>
    <w:nsid w:val="56E432AC"/>
    <w:multiLevelType w:val="hybridMultilevel"/>
    <w:tmpl w:val="6742DA4E"/>
    <w:lvl w:ilvl="0" w:tplc="35F0CA88">
      <w:start w:val="1"/>
      <w:numFmt w:val="bullet"/>
      <w:lvlText w:val="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>
    <w:nsid w:val="5B16358E"/>
    <w:multiLevelType w:val="singleLevel"/>
    <w:tmpl w:val="A8FAF4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3">
    <w:nsid w:val="5D997D6F"/>
    <w:multiLevelType w:val="singleLevel"/>
    <w:tmpl w:val="A8FAF4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4">
    <w:nsid w:val="6AAB7CF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ACE1F94"/>
    <w:multiLevelType w:val="hybridMultilevel"/>
    <w:tmpl w:val="71C0625A"/>
    <w:lvl w:ilvl="0" w:tplc="ED2A21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D3E854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A5492B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81213E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17AF0C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E4A2B99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EA7073C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DB96BE4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6D9C636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C1B08C5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CFA12CB"/>
    <w:multiLevelType w:val="hybridMultilevel"/>
    <w:tmpl w:val="91F02CA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21C297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36C0A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146F22"/>
    <w:multiLevelType w:val="multilevel"/>
    <w:tmpl w:val="FA484FC4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pStyle w:val="TTULO2"/>
      <w:suff w:val="space"/>
      <w:lvlText w:val="%1.%2."/>
      <w:lvlJc w:val="left"/>
      <w:pPr>
        <w:ind w:left="284" w:hanging="284"/>
      </w:pPr>
    </w:lvl>
    <w:lvl w:ilvl="2">
      <w:start w:val="1"/>
      <w:numFmt w:val="decimal"/>
      <w:pStyle w:val="TTULO3"/>
      <w:suff w:val="space"/>
      <w:lvlText w:val="%1.%2.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6E980F4A"/>
    <w:multiLevelType w:val="hybridMultilevel"/>
    <w:tmpl w:val="C59EE8A6"/>
    <w:lvl w:ilvl="0" w:tplc="72B2884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704CE"/>
    <w:multiLevelType w:val="hybridMultilevel"/>
    <w:tmpl w:val="24E0EF08"/>
    <w:lvl w:ilvl="0" w:tplc="B184B3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F0E3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445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81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30A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327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06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43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7AD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C406EE"/>
    <w:multiLevelType w:val="hybridMultilevel"/>
    <w:tmpl w:val="E65A89AE"/>
    <w:lvl w:ilvl="0" w:tplc="351E4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981E9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D921474"/>
    <w:multiLevelType w:val="hybridMultilevel"/>
    <w:tmpl w:val="D7B84D6C"/>
    <w:lvl w:ilvl="0" w:tplc="49F49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50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6C3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C6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25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EB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C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4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346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9F54F5"/>
    <w:multiLevelType w:val="hybridMultilevel"/>
    <w:tmpl w:val="2144B7BC"/>
    <w:lvl w:ilvl="0" w:tplc="4E7C812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2"/>
  </w:num>
  <w:num w:numId="4">
    <w:abstractNumId w:val="23"/>
  </w:num>
  <w:num w:numId="5">
    <w:abstractNumId w:val="22"/>
  </w:num>
  <w:num w:numId="6">
    <w:abstractNumId w:val="31"/>
  </w:num>
  <w:num w:numId="7">
    <w:abstractNumId w:val="33"/>
  </w:num>
  <w:num w:numId="8">
    <w:abstractNumId w:val="4"/>
  </w:num>
  <w:num w:numId="9">
    <w:abstractNumId w:val="16"/>
  </w:num>
  <w:num w:numId="10">
    <w:abstractNumId w:val="9"/>
  </w:num>
  <w:num w:numId="11">
    <w:abstractNumId w:val="17"/>
  </w:num>
  <w:num w:numId="12">
    <w:abstractNumId w:val="34"/>
  </w:num>
  <w:num w:numId="13">
    <w:abstractNumId w:val="5"/>
  </w:num>
  <w:num w:numId="14">
    <w:abstractNumId w:val="15"/>
  </w:num>
  <w:num w:numId="15">
    <w:abstractNumId w:val="30"/>
  </w:num>
  <w:num w:numId="16">
    <w:abstractNumId w:val="26"/>
  </w:num>
  <w:num w:numId="17">
    <w:abstractNumId w:val="25"/>
  </w:num>
  <w:num w:numId="18">
    <w:abstractNumId w:val="14"/>
  </w:num>
  <w:num w:numId="19">
    <w:abstractNumId w:val="27"/>
  </w:num>
  <w:num w:numId="20">
    <w:abstractNumId w:val="2"/>
  </w:num>
  <w:num w:numId="21">
    <w:abstractNumId w:val="1"/>
  </w:num>
  <w:num w:numId="22">
    <w:abstractNumId w:val="7"/>
  </w:num>
  <w:num w:numId="23">
    <w:abstractNumId w:val="28"/>
  </w:num>
  <w:num w:numId="24">
    <w:abstractNumId w:val="11"/>
  </w:num>
  <w:num w:numId="25">
    <w:abstractNumId w:val="13"/>
  </w:num>
  <w:num w:numId="26">
    <w:abstractNumId w:val="28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19"/>
  </w:num>
  <w:num w:numId="32">
    <w:abstractNumId w:val="0"/>
  </w:num>
  <w:num w:numId="33">
    <w:abstractNumId w:val="12"/>
  </w:num>
  <w:num w:numId="34">
    <w:abstractNumId w:val="20"/>
  </w:num>
  <w:num w:numId="35">
    <w:abstractNumId w:val="21"/>
  </w:num>
  <w:num w:numId="36">
    <w:abstractNumId w:val="28"/>
  </w:num>
  <w:num w:numId="37">
    <w:abstractNumId w:val="10"/>
  </w:num>
  <w:num w:numId="38">
    <w:abstractNumId w:val="29"/>
  </w:num>
  <w:num w:numId="39">
    <w:abstractNumId w:val="18"/>
  </w:num>
  <w:num w:numId="40">
    <w:abstractNumId w:val="8"/>
  </w:num>
  <w:num w:numId="41">
    <w:abstractNumId w:val="28"/>
  </w:num>
  <w:num w:numId="42">
    <w:abstractNumId w:val="28"/>
  </w:num>
  <w:num w:numId="43">
    <w:abstractNumId w:val="28"/>
  </w:num>
  <w:num w:numId="44">
    <w:abstractNumId w:val="3"/>
  </w:num>
  <w:num w:numId="4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FB"/>
    <w:rsid w:val="00006E69"/>
    <w:rsid w:val="00012066"/>
    <w:rsid w:val="00014678"/>
    <w:rsid w:val="00031180"/>
    <w:rsid w:val="00033607"/>
    <w:rsid w:val="000356F4"/>
    <w:rsid w:val="00041FE3"/>
    <w:rsid w:val="000613A0"/>
    <w:rsid w:val="0006150A"/>
    <w:rsid w:val="00063AF0"/>
    <w:rsid w:val="00071CA7"/>
    <w:rsid w:val="000729E9"/>
    <w:rsid w:val="00073E69"/>
    <w:rsid w:val="00094752"/>
    <w:rsid w:val="00096295"/>
    <w:rsid w:val="000A14F7"/>
    <w:rsid w:val="000B3191"/>
    <w:rsid w:val="000B57B4"/>
    <w:rsid w:val="000B70DF"/>
    <w:rsid w:val="000B7AE4"/>
    <w:rsid w:val="000C4B79"/>
    <w:rsid w:val="000E7D83"/>
    <w:rsid w:val="000E7E73"/>
    <w:rsid w:val="00100E62"/>
    <w:rsid w:val="001033B0"/>
    <w:rsid w:val="0010403E"/>
    <w:rsid w:val="00112B18"/>
    <w:rsid w:val="00113FD9"/>
    <w:rsid w:val="00116A32"/>
    <w:rsid w:val="00121B76"/>
    <w:rsid w:val="00124EE6"/>
    <w:rsid w:val="001257DD"/>
    <w:rsid w:val="001269BD"/>
    <w:rsid w:val="0013418E"/>
    <w:rsid w:val="001370CF"/>
    <w:rsid w:val="001412C8"/>
    <w:rsid w:val="0014398F"/>
    <w:rsid w:val="001464B1"/>
    <w:rsid w:val="00147465"/>
    <w:rsid w:val="0015048F"/>
    <w:rsid w:val="00154526"/>
    <w:rsid w:val="001600AC"/>
    <w:rsid w:val="00180029"/>
    <w:rsid w:val="00181A35"/>
    <w:rsid w:val="00184FDE"/>
    <w:rsid w:val="0018734C"/>
    <w:rsid w:val="00190D57"/>
    <w:rsid w:val="0019207A"/>
    <w:rsid w:val="001A6FD8"/>
    <w:rsid w:val="001B11D6"/>
    <w:rsid w:val="001B7E1F"/>
    <w:rsid w:val="001C2D09"/>
    <w:rsid w:val="001C7E21"/>
    <w:rsid w:val="001D639D"/>
    <w:rsid w:val="001E1E52"/>
    <w:rsid w:val="001E25B7"/>
    <w:rsid w:val="001E2E00"/>
    <w:rsid w:val="00207CEB"/>
    <w:rsid w:val="00210364"/>
    <w:rsid w:val="00214170"/>
    <w:rsid w:val="00214C4B"/>
    <w:rsid w:val="00227423"/>
    <w:rsid w:val="002554A8"/>
    <w:rsid w:val="00255B22"/>
    <w:rsid w:val="00256043"/>
    <w:rsid w:val="00256D34"/>
    <w:rsid w:val="00265542"/>
    <w:rsid w:val="002849D0"/>
    <w:rsid w:val="00284B10"/>
    <w:rsid w:val="00286485"/>
    <w:rsid w:val="002A1438"/>
    <w:rsid w:val="002A6F71"/>
    <w:rsid w:val="002B34D1"/>
    <w:rsid w:val="002C0A36"/>
    <w:rsid w:val="002E4092"/>
    <w:rsid w:val="002E567C"/>
    <w:rsid w:val="002E7056"/>
    <w:rsid w:val="002E791D"/>
    <w:rsid w:val="002E7EA8"/>
    <w:rsid w:val="002F6F38"/>
    <w:rsid w:val="00301CE5"/>
    <w:rsid w:val="00303195"/>
    <w:rsid w:val="00304F6D"/>
    <w:rsid w:val="00310101"/>
    <w:rsid w:val="00315BAF"/>
    <w:rsid w:val="00323CF5"/>
    <w:rsid w:val="00326616"/>
    <w:rsid w:val="00333DF0"/>
    <w:rsid w:val="00343041"/>
    <w:rsid w:val="00345D3B"/>
    <w:rsid w:val="003546FF"/>
    <w:rsid w:val="00362D47"/>
    <w:rsid w:val="00364987"/>
    <w:rsid w:val="003735EE"/>
    <w:rsid w:val="00395BA3"/>
    <w:rsid w:val="003978D4"/>
    <w:rsid w:val="003A74A1"/>
    <w:rsid w:val="003B03BC"/>
    <w:rsid w:val="003B2D42"/>
    <w:rsid w:val="003B40BD"/>
    <w:rsid w:val="003B74DA"/>
    <w:rsid w:val="003C3CBF"/>
    <w:rsid w:val="003C7DA0"/>
    <w:rsid w:val="003D365E"/>
    <w:rsid w:val="003D62BF"/>
    <w:rsid w:val="003D685C"/>
    <w:rsid w:val="003E5600"/>
    <w:rsid w:val="003F56EE"/>
    <w:rsid w:val="00400E07"/>
    <w:rsid w:val="00400FA3"/>
    <w:rsid w:val="00417379"/>
    <w:rsid w:val="00417A84"/>
    <w:rsid w:val="004316C1"/>
    <w:rsid w:val="00436FE9"/>
    <w:rsid w:val="00441CE2"/>
    <w:rsid w:val="004434E1"/>
    <w:rsid w:val="00446625"/>
    <w:rsid w:val="00451F69"/>
    <w:rsid w:val="00466F1A"/>
    <w:rsid w:val="00471DB2"/>
    <w:rsid w:val="00483574"/>
    <w:rsid w:val="0049250A"/>
    <w:rsid w:val="004926D6"/>
    <w:rsid w:val="004B0C47"/>
    <w:rsid w:val="004C5A63"/>
    <w:rsid w:val="004D3382"/>
    <w:rsid w:val="004E3E50"/>
    <w:rsid w:val="004E5DC3"/>
    <w:rsid w:val="004E6A21"/>
    <w:rsid w:val="004F5F7E"/>
    <w:rsid w:val="004F6AD3"/>
    <w:rsid w:val="005003E4"/>
    <w:rsid w:val="00506F73"/>
    <w:rsid w:val="0052698E"/>
    <w:rsid w:val="00542A7B"/>
    <w:rsid w:val="0054604D"/>
    <w:rsid w:val="00550B20"/>
    <w:rsid w:val="00550B66"/>
    <w:rsid w:val="00562738"/>
    <w:rsid w:val="005653A9"/>
    <w:rsid w:val="00572BFD"/>
    <w:rsid w:val="005757E4"/>
    <w:rsid w:val="00582343"/>
    <w:rsid w:val="0058653D"/>
    <w:rsid w:val="00587870"/>
    <w:rsid w:val="0059057A"/>
    <w:rsid w:val="00591419"/>
    <w:rsid w:val="005979C0"/>
    <w:rsid w:val="005A1140"/>
    <w:rsid w:val="005A142D"/>
    <w:rsid w:val="005A4EA6"/>
    <w:rsid w:val="005A695F"/>
    <w:rsid w:val="005B6AB5"/>
    <w:rsid w:val="005C76BA"/>
    <w:rsid w:val="005C7BF7"/>
    <w:rsid w:val="005D4142"/>
    <w:rsid w:val="005D6E0E"/>
    <w:rsid w:val="005E1E90"/>
    <w:rsid w:val="005E52A8"/>
    <w:rsid w:val="005E5B8B"/>
    <w:rsid w:val="005E6436"/>
    <w:rsid w:val="005E73C0"/>
    <w:rsid w:val="005F1138"/>
    <w:rsid w:val="00602659"/>
    <w:rsid w:val="006052B7"/>
    <w:rsid w:val="0060530A"/>
    <w:rsid w:val="00612920"/>
    <w:rsid w:val="00623A5D"/>
    <w:rsid w:val="006431E0"/>
    <w:rsid w:val="006463E6"/>
    <w:rsid w:val="00663DD3"/>
    <w:rsid w:val="00667A2C"/>
    <w:rsid w:val="0067546B"/>
    <w:rsid w:val="0068141B"/>
    <w:rsid w:val="00682168"/>
    <w:rsid w:val="006856A7"/>
    <w:rsid w:val="00692CE5"/>
    <w:rsid w:val="006950A3"/>
    <w:rsid w:val="006957A8"/>
    <w:rsid w:val="006958B4"/>
    <w:rsid w:val="00696C12"/>
    <w:rsid w:val="00697FFC"/>
    <w:rsid w:val="006A46AA"/>
    <w:rsid w:val="006A72F8"/>
    <w:rsid w:val="006B295A"/>
    <w:rsid w:val="006B4074"/>
    <w:rsid w:val="006C0335"/>
    <w:rsid w:val="006C13E5"/>
    <w:rsid w:val="006E57F9"/>
    <w:rsid w:val="006F5894"/>
    <w:rsid w:val="0070239A"/>
    <w:rsid w:val="00702EE7"/>
    <w:rsid w:val="007071C9"/>
    <w:rsid w:val="007171A5"/>
    <w:rsid w:val="00722436"/>
    <w:rsid w:val="007240CC"/>
    <w:rsid w:val="00731623"/>
    <w:rsid w:val="0074061E"/>
    <w:rsid w:val="007410E8"/>
    <w:rsid w:val="00745999"/>
    <w:rsid w:val="007476AF"/>
    <w:rsid w:val="007527A5"/>
    <w:rsid w:val="00753F35"/>
    <w:rsid w:val="00757C49"/>
    <w:rsid w:val="00760A75"/>
    <w:rsid w:val="00762D0A"/>
    <w:rsid w:val="00766ED7"/>
    <w:rsid w:val="00774CB4"/>
    <w:rsid w:val="007775B7"/>
    <w:rsid w:val="007837FC"/>
    <w:rsid w:val="007868CF"/>
    <w:rsid w:val="007876AC"/>
    <w:rsid w:val="00790D40"/>
    <w:rsid w:val="007B071E"/>
    <w:rsid w:val="007B394B"/>
    <w:rsid w:val="007B5A1F"/>
    <w:rsid w:val="007D536C"/>
    <w:rsid w:val="007F77D8"/>
    <w:rsid w:val="00806A20"/>
    <w:rsid w:val="00813971"/>
    <w:rsid w:val="0081489E"/>
    <w:rsid w:val="00830C77"/>
    <w:rsid w:val="00833777"/>
    <w:rsid w:val="008377DA"/>
    <w:rsid w:val="00845168"/>
    <w:rsid w:val="008537CF"/>
    <w:rsid w:val="008538F3"/>
    <w:rsid w:val="00874681"/>
    <w:rsid w:val="00887007"/>
    <w:rsid w:val="008A15FF"/>
    <w:rsid w:val="008B0AF9"/>
    <w:rsid w:val="008D2F5C"/>
    <w:rsid w:val="008E320A"/>
    <w:rsid w:val="008F0FE2"/>
    <w:rsid w:val="008F1E5C"/>
    <w:rsid w:val="00901197"/>
    <w:rsid w:val="0090591A"/>
    <w:rsid w:val="009068BF"/>
    <w:rsid w:val="00915D09"/>
    <w:rsid w:val="0091667F"/>
    <w:rsid w:val="00934E8F"/>
    <w:rsid w:val="009748B1"/>
    <w:rsid w:val="00980342"/>
    <w:rsid w:val="00982C5B"/>
    <w:rsid w:val="00982D6F"/>
    <w:rsid w:val="009863C7"/>
    <w:rsid w:val="00995335"/>
    <w:rsid w:val="00996CA9"/>
    <w:rsid w:val="009A7C12"/>
    <w:rsid w:val="009C4814"/>
    <w:rsid w:val="009C64D2"/>
    <w:rsid w:val="009C6F15"/>
    <w:rsid w:val="009E73EB"/>
    <w:rsid w:val="009F35E0"/>
    <w:rsid w:val="009F3D0F"/>
    <w:rsid w:val="00A011EE"/>
    <w:rsid w:val="00A1086C"/>
    <w:rsid w:val="00A115F2"/>
    <w:rsid w:val="00A12E1E"/>
    <w:rsid w:val="00A20D2E"/>
    <w:rsid w:val="00A316CE"/>
    <w:rsid w:val="00A3475E"/>
    <w:rsid w:val="00A34C4E"/>
    <w:rsid w:val="00A507BB"/>
    <w:rsid w:val="00A52044"/>
    <w:rsid w:val="00A53E8D"/>
    <w:rsid w:val="00A70927"/>
    <w:rsid w:val="00A70ECD"/>
    <w:rsid w:val="00A731A4"/>
    <w:rsid w:val="00A735D3"/>
    <w:rsid w:val="00A748C1"/>
    <w:rsid w:val="00A80D2E"/>
    <w:rsid w:val="00A816AF"/>
    <w:rsid w:val="00AA03F4"/>
    <w:rsid w:val="00AA4A48"/>
    <w:rsid w:val="00AA4A63"/>
    <w:rsid w:val="00AA5659"/>
    <w:rsid w:val="00AA6075"/>
    <w:rsid w:val="00AA6147"/>
    <w:rsid w:val="00AA65FB"/>
    <w:rsid w:val="00AA75E3"/>
    <w:rsid w:val="00AB0982"/>
    <w:rsid w:val="00AB5B10"/>
    <w:rsid w:val="00AC61BD"/>
    <w:rsid w:val="00AD2CCC"/>
    <w:rsid w:val="00AF6410"/>
    <w:rsid w:val="00B00019"/>
    <w:rsid w:val="00B02468"/>
    <w:rsid w:val="00B364AF"/>
    <w:rsid w:val="00B37AAE"/>
    <w:rsid w:val="00B37F2A"/>
    <w:rsid w:val="00B419D5"/>
    <w:rsid w:val="00B63289"/>
    <w:rsid w:val="00B678BC"/>
    <w:rsid w:val="00B74CD6"/>
    <w:rsid w:val="00B83F61"/>
    <w:rsid w:val="00B84C1D"/>
    <w:rsid w:val="00B85F61"/>
    <w:rsid w:val="00B93A07"/>
    <w:rsid w:val="00B951BD"/>
    <w:rsid w:val="00BB1621"/>
    <w:rsid w:val="00BB60DC"/>
    <w:rsid w:val="00BB6BF1"/>
    <w:rsid w:val="00BC341F"/>
    <w:rsid w:val="00BD0FBB"/>
    <w:rsid w:val="00BD582A"/>
    <w:rsid w:val="00BE13AF"/>
    <w:rsid w:val="00BE5CBC"/>
    <w:rsid w:val="00BE720F"/>
    <w:rsid w:val="00BF3360"/>
    <w:rsid w:val="00BF3E92"/>
    <w:rsid w:val="00C0246B"/>
    <w:rsid w:val="00C027C6"/>
    <w:rsid w:val="00C037CD"/>
    <w:rsid w:val="00C04972"/>
    <w:rsid w:val="00C07E35"/>
    <w:rsid w:val="00C10F01"/>
    <w:rsid w:val="00C13608"/>
    <w:rsid w:val="00C22570"/>
    <w:rsid w:val="00C2684D"/>
    <w:rsid w:val="00C3756E"/>
    <w:rsid w:val="00C4467B"/>
    <w:rsid w:val="00C457B1"/>
    <w:rsid w:val="00C505A7"/>
    <w:rsid w:val="00C51512"/>
    <w:rsid w:val="00C5350C"/>
    <w:rsid w:val="00C53C84"/>
    <w:rsid w:val="00C53C8A"/>
    <w:rsid w:val="00C54A25"/>
    <w:rsid w:val="00C60472"/>
    <w:rsid w:val="00C60B83"/>
    <w:rsid w:val="00C669BB"/>
    <w:rsid w:val="00C77C27"/>
    <w:rsid w:val="00C80767"/>
    <w:rsid w:val="00C8181D"/>
    <w:rsid w:val="00C82015"/>
    <w:rsid w:val="00C90F56"/>
    <w:rsid w:val="00C911DB"/>
    <w:rsid w:val="00C93987"/>
    <w:rsid w:val="00C96A4D"/>
    <w:rsid w:val="00CB0FB7"/>
    <w:rsid w:val="00CB2F62"/>
    <w:rsid w:val="00CB74F7"/>
    <w:rsid w:val="00CD510E"/>
    <w:rsid w:val="00CD51B5"/>
    <w:rsid w:val="00CE1775"/>
    <w:rsid w:val="00CE27E4"/>
    <w:rsid w:val="00CE45E5"/>
    <w:rsid w:val="00CE4B79"/>
    <w:rsid w:val="00CE65A4"/>
    <w:rsid w:val="00CF3163"/>
    <w:rsid w:val="00D00863"/>
    <w:rsid w:val="00D0211C"/>
    <w:rsid w:val="00D10E95"/>
    <w:rsid w:val="00D12721"/>
    <w:rsid w:val="00D13392"/>
    <w:rsid w:val="00D24E5F"/>
    <w:rsid w:val="00D2633A"/>
    <w:rsid w:val="00D30C7C"/>
    <w:rsid w:val="00D32BE5"/>
    <w:rsid w:val="00D330B9"/>
    <w:rsid w:val="00D33540"/>
    <w:rsid w:val="00D408EB"/>
    <w:rsid w:val="00D55C13"/>
    <w:rsid w:val="00D5604E"/>
    <w:rsid w:val="00D731D7"/>
    <w:rsid w:val="00D73425"/>
    <w:rsid w:val="00D761E8"/>
    <w:rsid w:val="00D843AB"/>
    <w:rsid w:val="00D874DC"/>
    <w:rsid w:val="00D949AC"/>
    <w:rsid w:val="00D9532F"/>
    <w:rsid w:val="00DB387D"/>
    <w:rsid w:val="00DC455F"/>
    <w:rsid w:val="00DD5945"/>
    <w:rsid w:val="00DF2564"/>
    <w:rsid w:val="00DF4A6E"/>
    <w:rsid w:val="00E001E2"/>
    <w:rsid w:val="00E0418A"/>
    <w:rsid w:val="00E0552F"/>
    <w:rsid w:val="00E05F29"/>
    <w:rsid w:val="00E07A27"/>
    <w:rsid w:val="00E164A3"/>
    <w:rsid w:val="00E25103"/>
    <w:rsid w:val="00E27392"/>
    <w:rsid w:val="00E3440A"/>
    <w:rsid w:val="00E553EC"/>
    <w:rsid w:val="00E62796"/>
    <w:rsid w:val="00E631FE"/>
    <w:rsid w:val="00E739DD"/>
    <w:rsid w:val="00E75A68"/>
    <w:rsid w:val="00E843D2"/>
    <w:rsid w:val="00E930A4"/>
    <w:rsid w:val="00E93E83"/>
    <w:rsid w:val="00EB1409"/>
    <w:rsid w:val="00EC3467"/>
    <w:rsid w:val="00ED4045"/>
    <w:rsid w:val="00EF2DC8"/>
    <w:rsid w:val="00EF6D78"/>
    <w:rsid w:val="00F10999"/>
    <w:rsid w:val="00F14978"/>
    <w:rsid w:val="00F232D8"/>
    <w:rsid w:val="00F33EFF"/>
    <w:rsid w:val="00F459D6"/>
    <w:rsid w:val="00F52BE3"/>
    <w:rsid w:val="00F56A82"/>
    <w:rsid w:val="00F6047E"/>
    <w:rsid w:val="00F63E1C"/>
    <w:rsid w:val="00F67EDA"/>
    <w:rsid w:val="00F71DC9"/>
    <w:rsid w:val="00F74D16"/>
    <w:rsid w:val="00F75458"/>
    <w:rsid w:val="00F82F19"/>
    <w:rsid w:val="00F97D0C"/>
    <w:rsid w:val="00FB0139"/>
    <w:rsid w:val="00FB6B11"/>
    <w:rsid w:val="00FC3D71"/>
    <w:rsid w:val="00FD2B8F"/>
    <w:rsid w:val="00FE15C7"/>
    <w:rsid w:val="00FE752C"/>
    <w:rsid w:val="00FF0408"/>
    <w:rsid w:val="00FF1DE2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0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_tradnl"/>
    </w:rPr>
  </w:style>
  <w:style w:type="paragraph" w:styleId="Ttulo20">
    <w:name w:val="heading 2"/>
    <w:basedOn w:val="Normal"/>
    <w:next w:val="Normal"/>
    <w:qFormat/>
    <w:pPr>
      <w:keepNext/>
      <w:outlineLvl w:val="1"/>
    </w:pPr>
    <w:rPr>
      <w:sz w:val="24"/>
      <w:szCs w:val="24"/>
      <w:lang w:val="es-ES_tradnl"/>
    </w:rPr>
  </w:style>
  <w:style w:type="paragraph" w:styleId="Ttulo30">
    <w:name w:val="heading 3"/>
    <w:basedOn w:val="Normal"/>
    <w:next w:val="Normal"/>
    <w:qFormat/>
    <w:pPr>
      <w:keepNext/>
      <w:jc w:val="center"/>
      <w:outlineLvl w:val="2"/>
    </w:pPr>
    <w:rPr>
      <w:rFonts w:ascii="Albertus Medium" w:hAnsi="Albertus Medium"/>
      <w:b/>
      <w:bCs/>
      <w:sz w:val="44"/>
      <w:szCs w:val="4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ahoma" w:hAnsi="Tahoma" w:cs="Tahoma"/>
      <w:color w:val="000080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4"/>
      <w:szCs w:val="24"/>
      <w:lang w:val="es-ES_tradnl"/>
    </w:rPr>
  </w:style>
  <w:style w:type="paragraph" w:styleId="Textoindependiente2">
    <w:name w:val="Body Text 2"/>
    <w:basedOn w:val="Normal"/>
    <w:rPr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jc w:val="center"/>
    </w:pPr>
    <w:rPr>
      <w:b/>
      <w:bCs/>
      <w:sz w:val="36"/>
      <w:szCs w:val="36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rPr>
      <w:sz w:val="24"/>
      <w:szCs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TULO1">
    <w:name w:val="TÍTULO1"/>
    <w:basedOn w:val="Normal"/>
    <w:next w:val="TTULO2"/>
    <w:autoRedefine/>
    <w:rsid w:val="00D9532F"/>
    <w:pPr>
      <w:numPr>
        <w:numId w:val="2"/>
      </w:numPr>
      <w:spacing w:before="60" w:after="60" w:line="360" w:lineRule="auto"/>
      <w:jc w:val="both"/>
    </w:pPr>
    <w:rPr>
      <w:rFonts w:ascii="Raleway" w:hAnsi="Raleway"/>
      <w:b/>
      <w:bCs/>
      <w:caps/>
      <w:noProof/>
      <w:color w:val="5F5F5F"/>
      <w:sz w:val="22"/>
      <w:szCs w:val="22"/>
      <w:lang w:val="es-ES_tradnl"/>
    </w:rPr>
  </w:style>
  <w:style w:type="paragraph" w:customStyle="1" w:styleId="TTULO2">
    <w:name w:val="TÍTULO2"/>
    <w:basedOn w:val="Normal"/>
    <w:next w:val="TTULO3"/>
    <w:pPr>
      <w:numPr>
        <w:ilvl w:val="1"/>
        <w:numId w:val="2"/>
      </w:numPr>
      <w:spacing w:after="60" w:line="360" w:lineRule="auto"/>
      <w:jc w:val="both"/>
    </w:pPr>
    <w:rPr>
      <w:b/>
      <w:bCs/>
      <w:sz w:val="24"/>
      <w:szCs w:val="24"/>
      <w:lang w:val="es-ES_tradnl"/>
    </w:rPr>
  </w:style>
  <w:style w:type="paragraph" w:customStyle="1" w:styleId="TTULO3">
    <w:name w:val="TÍTULO3"/>
    <w:basedOn w:val="Normal"/>
    <w:next w:val="Normal"/>
    <w:pPr>
      <w:numPr>
        <w:ilvl w:val="2"/>
        <w:numId w:val="2"/>
      </w:numPr>
      <w:spacing w:after="120"/>
      <w:jc w:val="both"/>
    </w:pPr>
    <w:rPr>
      <w:sz w:val="24"/>
      <w:szCs w:val="24"/>
      <w:lang w:val="es-ES_tradnl"/>
    </w:rPr>
  </w:style>
  <w:style w:type="table" w:styleId="Tablaconcuadrcula">
    <w:name w:val="Table Grid"/>
    <w:basedOn w:val="Tablanormal"/>
    <w:rsid w:val="00E25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25103"/>
    <w:pPr>
      <w:spacing w:before="100" w:beforeAutospacing="1" w:after="100" w:afterAutospacing="1" w:line="240" w:lineRule="atLeast"/>
      <w:ind w:left="100"/>
      <w:jc w:val="both"/>
    </w:pPr>
    <w:rPr>
      <w:sz w:val="18"/>
      <w:szCs w:val="18"/>
    </w:rPr>
  </w:style>
  <w:style w:type="paragraph" w:styleId="Textodeglobo">
    <w:name w:val="Balloon Text"/>
    <w:basedOn w:val="Normal"/>
    <w:semiHidden/>
    <w:rsid w:val="003C3CBF"/>
    <w:rPr>
      <w:rFonts w:ascii="Tahoma" w:hAnsi="Tahoma" w:cs="Tahoma"/>
      <w:sz w:val="16"/>
      <w:szCs w:val="16"/>
    </w:rPr>
  </w:style>
  <w:style w:type="table" w:styleId="Tablaconcolumnas3">
    <w:name w:val="Table Columns 3"/>
    <w:basedOn w:val="Tablanormal"/>
    <w:rsid w:val="006463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uiPriority w:val="22"/>
    <w:qFormat/>
    <w:rsid w:val="00A53E8D"/>
    <w:rPr>
      <w:b/>
      <w:bCs/>
    </w:rPr>
  </w:style>
  <w:style w:type="character" w:styleId="Referenciasutil">
    <w:name w:val="Subtle Reference"/>
    <w:uiPriority w:val="31"/>
    <w:qFormat/>
    <w:rsid w:val="00A34C4E"/>
    <w:rPr>
      <w:smallCaps/>
      <w:color w:val="C0504D"/>
      <w:u w:val="single"/>
    </w:rPr>
  </w:style>
  <w:style w:type="character" w:customStyle="1" w:styleId="TextoindependienteCar">
    <w:name w:val="Texto independiente Car"/>
    <w:link w:val="Textoindependiente"/>
    <w:rsid w:val="009863C7"/>
    <w:rPr>
      <w:sz w:val="24"/>
      <w:szCs w:val="24"/>
      <w:lang w:val="es-ES_tradnl"/>
    </w:rPr>
  </w:style>
  <w:style w:type="character" w:customStyle="1" w:styleId="estilo131">
    <w:name w:val="estilo131"/>
    <w:rsid w:val="00F6047E"/>
    <w:rPr>
      <w:b/>
      <w:bCs/>
      <w:color w:val="CC6600"/>
    </w:rPr>
  </w:style>
  <w:style w:type="character" w:customStyle="1" w:styleId="estilo141">
    <w:name w:val="estilo141"/>
    <w:rsid w:val="00F6047E"/>
    <w:rPr>
      <w:color w:val="CC6600"/>
    </w:rPr>
  </w:style>
  <w:style w:type="character" w:customStyle="1" w:styleId="link21">
    <w:name w:val="link_21"/>
    <w:rsid w:val="00F6047E"/>
    <w:rPr>
      <w:b/>
      <w:bCs/>
      <w:color w:val="8E6435"/>
      <w:u w:val="single"/>
    </w:rPr>
  </w:style>
  <w:style w:type="table" w:styleId="Cuadrculamedia3-nfasis6">
    <w:name w:val="Medium Grid 3 Accent 6"/>
    <w:basedOn w:val="Tablanormal"/>
    <w:uiPriority w:val="69"/>
    <w:rsid w:val="008537C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txtazul">
    <w:name w:val="txt_azul"/>
    <w:rsid w:val="00BE13AF"/>
    <w:rPr>
      <w:color w:val="1C4877"/>
      <w:sz w:val="21"/>
      <w:szCs w:val="21"/>
    </w:rPr>
  </w:style>
  <w:style w:type="character" w:customStyle="1" w:styleId="txtenumeracion">
    <w:name w:val="txt_enumeracion"/>
    <w:rsid w:val="00BE13AF"/>
    <w:rPr>
      <w:b/>
      <w:bCs/>
      <w:color w:val="9C9E9F"/>
      <w:sz w:val="21"/>
      <w:szCs w:val="21"/>
    </w:rPr>
  </w:style>
  <w:style w:type="character" w:customStyle="1" w:styleId="textoseccion">
    <w:name w:val="texto_seccion"/>
    <w:rsid w:val="00BE13AF"/>
    <w:rPr>
      <w:rFonts w:ascii="Arial" w:hAnsi="Arial" w:cs="Arial" w:hint="default"/>
      <w:color w:val="58585A"/>
      <w:sz w:val="21"/>
      <w:szCs w:val="21"/>
    </w:rPr>
  </w:style>
  <w:style w:type="paragraph" w:customStyle="1" w:styleId="titrebig">
    <w:name w:val="titrebig"/>
    <w:basedOn w:val="Normal"/>
    <w:rsid w:val="009C6F15"/>
    <w:rPr>
      <w:rFonts w:ascii="Arial" w:hAnsi="Arial" w:cs="Arial"/>
      <w:b/>
      <w:bCs/>
      <w:color w:val="2F3C4D"/>
      <w:sz w:val="27"/>
      <w:szCs w:val="27"/>
    </w:rPr>
  </w:style>
  <w:style w:type="paragraph" w:styleId="Prrafodelista">
    <w:name w:val="List Paragraph"/>
    <w:basedOn w:val="Normal"/>
    <w:uiPriority w:val="34"/>
    <w:qFormat/>
    <w:rsid w:val="009C6F15"/>
    <w:pPr>
      <w:ind w:left="708"/>
    </w:pPr>
  </w:style>
  <w:style w:type="table" w:styleId="Tablaweb3">
    <w:name w:val="Table Web 3"/>
    <w:basedOn w:val="Tablanormal"/>
    <w:rsid w:val="00B37AA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0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_tradnl"/>
    </w:rPr>
  </w:style>
  <w:style w:type="paragraph" w:styleId="Ttulo20">
    <w:name w:val="heading 2"/>
    <w:basedOn w:val="Normal"/>
    <w:next w:val="Normal"/>
    <w:qFormat/>
    <w:pPr>
      <w:keepNext/>
      <w:outlineLvl w:val="1"/>
    </w:pPr>
    <w:rPr>
      <w:sz w:val="24"/>
      <w:szCs w:val="24"/>
      <w:lang w:val="es-ES_tradnl"/>
    </w:rPr>
  </w:style>
  <w:style w:type="paragraph" w:styleId="Ttulo30">
    <w:name w:val="heading 3"/>
    <w:basedOn w:val="Normal"/>
    <w:next w:val="Normal"/>
    <w:qFormat/>
    <w:pPr>
      <w:keepNext/>
      <w:jc w:val="center"/>
      <w:outlineLvl w:val="2"/>
    </w:pPr>
    <w:rPr>
      <w:rFonts w:ascii="Albertus Medium" w:hAnsi="Albertus Medium"/>
      <w:b/>
      <w:bCs/>
      <w:sz w:val="44"/>
      <w:szCs w:val="4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ahoma" w:hAnsi="Tahoma" w:cs="Tahoma"/>
      <w:color w:val="000080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4"/>
      <w:szCs w:val="24"/>
      <w:lang w:val="es-ES_tradnl"/>
    </w:rPr>
  </w:style>
  <w:style w:type="paragraph" w:styleId="Textoindependiente2">
    <w:name w:val="Body Text 2"/>
    <w:basedOn w:val="Normal"/>
    <w:rPr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jc w:val="center"/>
    </w:pPr>
    <w:rPr>
      <w:b/>
      <w:bCs/>
      <w:sz w:val="36"/>
      <w:szCs w:val="36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rPr>
      <w:sz w:val="24"/>
      <w:szCs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TULO1">
    <w:name w:val="TÍTULO1"/>
    <w:basedOn w:val="Normal"/>
    <w:next w:val="TTULO2"/>
    <w:autoRedefine/>
    <w:rsid w:val="00D9532F"/>
    <w:pPr>
      <w:numPr>
        <w:numId w:val="2"/>
      </w:numPr>
      <w:spacing w:before="60" w:after="60" w:line="360" w:lineRule="auto"/>
      <w:jc w:val="both"/>
    </w:pPr>
    <w:rPr>
      <w:rFonts w:ascii="Raleway" w:hAnsi="Raleway"/>
      <w:b/>
      <w:bCs/>
      <w:caps/>
      <w:noProof/>
      <w:color w:val="5F5F5F"/>
      <w:sz w:val="22"/>
      <w:szCs w:val="22"/>
      <w:lang w:val="es-ES_tradnl"/>
    </w:rPr>
  </w:style>
  <w:style w:type="paragraph" w:customStyle="1" w:styleId="TTULO2">
    <w:name w:val="TÍTULO2"/>
    <w:basedOn w:val="Normal"/>
    <w:next w:val="TTULO3"/>
    <w:pPr>
      <w:numPr>
        <w:ilvl w:val="1"/>
        <w:numId w:val="2"/>
      </w:numPr>
      <w:spacing w:after="60" w:line="360" w:lineRule="auto"/>
      <w:jc w:val="both"/>
    </w:pPr>
    <w:rPr>
      <w:b/>
      <w:bCs/>
      <w:sz w:val="24"/>
      <w:szCs w:val="24"/>
      <w:lang w:val="es-ES_tradnl"/>
    </w:rPr>
  </w:style>
  <w:style w:type="paragraph" w:customStyle="1" w:styleId="TTULO3">
    <w:name w:val="TÍTULO3"/>
    <w:basedOn w:val="Normal"/>
    <w:next w:val="Normal"/>
    <w:pPr>
      <w:numPr>
        <w:ilvl w:val="2"/>
        <w:numId w:val="2"/>
      </w:numPr>
      <w:spacing w:after="120"/>
      <w:jc w:val="both"/>
    </w:pPr>
    <w:rPr>
      <w:sz w:val="24"/>
      <w:szCs w:val="24"/>
      <w:lang w:val="es-ES_tradnl"/>
    </w:rPr>
  </w:style>
  <w:style w:type="table" w:styleId="Tablaconcuadrcula">
    <w:name w:val="Table Grid"/>
    <w:basedOn w:val="Tablanormal"/>
    <w:rsid w:val="00E25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25103"/>
    <w:pPr>
      <w:spacing w:before="100" w:beforeAutospacing="1" w:after="100" w:afterAutospacing="1" w:line="240" w:lineRule="atLeast"/>
      <w:ind w:left="100"/>
      <w:jc w:val="both"/>
    </w:pPr>
    <w:rPr>
      <w:sz w:val="18"/>
      <w:szCs w:val="18"/>
    </w:rPr>
  </w:style>
  <w:style w:type="paragraph" w:styleId="Textodeglobo">
    <w:name w:val="Balloon Text"/>
    <w:basedOn w:val="Normal"/>
    <w:semiHidden/>
    <w:rsid w:val="003C3CBF"/>
    <w:rPr>
      <w:rFonts w:ascii="Tahoma" w:hAnsi="Tahoma" w:cs="Tahoma"/>
      <w:sz w:val="16"/>
      <w:szCs w:val="16"/>
    </w:rPr>
  </w:style>
  <w:style w:type="table" w:styleId="Tablaconcolumnas3">
    <w:name w:val="Table Columns 3"/>
    <w:basedOn w:val="Tablanormal"/>
    <w:rsid w:val="006463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uiPriority w:val="22"/>
    <w:qFormat/>
    <w:rsid w:val="00A53E8D"/>
    <w:rPr>
      <w:b/>
      <w:bCs/>
    </w:rPr>
  </w:style>
  <w:style w:type="character" w:styleId="Referenciasutil">
    <w:name w:val="Subtle Reference"/>
    <w:uiPriority w:val="31"/>
    <w:qFormat/>
    <w:rsid w:val="00A34C4E"/>
    <w:rPr>
      <w:smallCaps/>
      <w:color w:val="C0504D"/>
      <w:u w:val="single"/>
    </w:rPr>
  </w:style>
  <w:style w:type="character" w:customStyle="1" w:styleId="TextoindependienteCar">
    <w:name w:val="Texto independiente Car"/>
    <w:link w:val="Textoindependiente"/>
    <w:rsid w:val="009863C7"/>
    <w:rPr>
      <w:sz w:val="24"/>
      <w:szCs w:val="24"/>
      <w:lang w:val="es-ES_tradnl"/>
    </w:rPr>
  </w:style>
  <w:style w:type="character" w:customStyle="1" w:styleId="estilo131">
    <w:name w:val="estilo131"/>
    <w:rsid w:val="00F6047E"/>
    <w:rPr>
      <w:b/>
      <w:bCs/>
      <w:color w:val="CC6600"/>
    </w:rPr>
  </w:style>
  <w:style w:type="character" w:customStyle="1" w:styleId="estilo141">
    <w:name w:val="estilo141"/>
    <w:rsid w:val="00F6047E"/>
    <w:rPr>
      <w:color w:val="CC6600"/>
    </w:rPr>
  </w:style>
  <w:style w:type="character" w:customStyle="1" w:styleId="link21">
    <w:name w:val="link_21"/>
    <w:rsid w:val="00F6047E"/>
    <w:rPr>
      <w:b/>
      <w:bCs/>
      <w:color w:val="8E6435"/>
      <w:u w:val="single"/>
    </w:rPr>
  </w:style>
  <w:style w:type="table" w:styleId="Cuadrculamedia3-nfasis6">
    <w:name w:val="Medium Grid 3 Accent 6"/>
    <w:basedOn w:val="Tablanormal"/>
    <w:uiPriority w:val="69"/>
    <w:rsid w:val="008537C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txtazul">
    <w:name w:val="txt_azul"/>
    <w:rsid w:val="00BE13AF"/>
    <w:rPr>
      <w:color w:val="1C4877"/>
      <w:sz w:val="21"/>
      <w:szCs w:val="21"/>
    </w:rPr>
  </w:style>
  <w:style w:type="character" w:customStyle="1" w:styleId="txtenumeracion">
    <w:name w:val="txt_enumeracion"/>
    <w:rsid w:val="00BE13AF"/>
    <w:rPr>
      <w:b/>
      <w:bCs/>
      <w:color w:val="9C9E9F"/>
      <w:sz w:val="21"/>
      <w:szCs w:val="21"/>
    </w:rPr>
  </w:style>
  <w:style w:type="character" w:customStyle="1" w:styleId="textoseccion">
    <w:name w:val="texto_seccion"/>
    <w:rsid w:val="00BE13AF"/>
    <w:rPr>
      <w:rFonts w:ascii="Arial" w:hAnsi="Arial" w:cs="Arial" w:hint="default"/>
      <w:color w:val="58585A"/>
      <w:sz w:val="21"/>
      <w:szCs w:val="21"/>
    </w:rPr>
  </w:style>
  <w:style w:type="paragraph" w:customStyle="1" w:styleId="titrebig">
    <w:name w:val="titrebig"/>
    <w:basedOn w:val="Normal"/>
    <w:rsid w:val="009C6F15"/>
    <w:rPr>
      <w:rFonts w:ascii="Arial" w:hAnsi="Arial" w:cs="Arial"/>
      <w:b/>
      <w:bCs/>
      <w:color w:val="2F3C4D"/>
      <w:sz w:val="27"/>
      <w:szCs w:val="27"/>
    </w:rPr>
  </w:style>
  <w:style w:type="paragraph" w:styleId="Prrafodelista">
    <w:name w:val="List Paragraph"/>
    <w:basedOn w:val="Normal"/>
    <w:uiPriority w:val="34"/>
    <w:qFormat/>
    <w:rsid w:val="009C6F15"/>
    <w:pPr>
      <w:ind w:left="708"/>
    </w:pPr>
  </w:style>
  <w:style w:type="table" w:styleId="Tablaweb3">
    <w:name w:val="Table Web 3"/>
    <w:basedOn w:val="Tablanormal"/>
    <w:rsid w:val="00B37AA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2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6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03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71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30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06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8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550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6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70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9204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8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7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1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44769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904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2138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9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14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8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6316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79698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1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8175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36812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45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03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8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9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4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4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4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6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1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8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nic@isonic.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nic.e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ISONIC</vt:lpstr>
    </vt:vector>
  </TitlesOfParts>
  <Company>ISONIC</Company>
  <LinksUpToDate>false</LinksUpToDate>
  <CharactersWithSpaces>5659</CharactersWithSpaces>
  <SharedDoc>false</SharedDoc>
  <HLinks>
    <vt:vector size="18" baseType="variant">
      <vt:variant>
        <vt:i4>1638475</vt:i4>
      </vt:variant>
      <vt:variant>
        <vt:i4>9</vt:i4>
      </vt:variant>
      <vt:variant>
        <vt:i4>0</vt:i4>
      </vt:variant>
      <vt:variant>
        <vt:i4>5</vt:i4>
      </vt:variant>
      <vt:variant>
        <vt:lpwstr>http://www.isonic.es/</vt:lpwstr>
      </vt:variant>
      <vt:variant>
        <vt:lpwstr/>
      </vt:variant>
      <vt:variant>
        <vt:i4>5636213</vt:i4>
      </vt:variant>
      <vt:variant>
        <vt:i4>6</vt:i4>
      </vt:variant>
      <vt:variant>
        <vt:i4>0</vt:i4>
      </vt:variant>
      <vt:variant>
        <vt:i4>5</vt:i4>
      </vt:variant>
      <vt:variant>
        <vt:lpwstr>mailto:isonic@isonic.es</vt:lpwstr>
      </vt:variant>
      <vt:variant>
        <vt:lpwstr/>
      </vt:variant>
      <vt:variant>
        <vt:i4>7536679</vt:i4>
      </vt:variant>
      <vt:variant>
        <vt:i4>3</vt:i4>
      </vt:variant>
      <vt:variant>
        <vt:i4>0</vt:i4>
      </vt:variant>
      <vt:variant>
        <vt:i4>5</vt:i4>
      </vt:variant>
      <vt:variant>
        <vt:lpwstr>http://www.qualios.es/software-intranet-calidad.htm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ISONIC</dc:title>
  <dc:creator>ISONIC</dc:creator>
  <cp:lastModifiedBy>Windows User</cp:lastModifiedBy>
  <cp:revision>2</cp:revision>
  <cp:lastPrinted>2019-03-22T06:40:00Z</cp:lastPrinted>
  <dcterms:created xsi:type="dcterms:W3CDTF">2019-04-25T09:33:00Z</dcterms:created>
  <dcterms:modified xsi:type="dcterms:W3CDTF">2019-04-25T09:33:00Z</dcterms:modified>
</cp:coreProperties>
</file>